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D1" w:rsidRDefault="006D24D1">
      <w:pPr>
        <w:pStyle w:val="Zkladntext"/>
        <w:spacing w:before="1"/>
        <w:rPr>
          <w:rFonts w:ascii="Times New Roman"/>
          <w:b w:val="0"/>
          <w:sz w:val="12"/>
        </w:rPr>
      </w:pPr>
    </w:p>
    <w:p w:rsidR="006D24D1" w:rsidRDefault="00B979E2">
      <w:pPr>
        <w:pStyle w:val="Nadpis1"/>
        <w:spacing w:before="101"/>
      </w:pPr>
      <w:r>
        <w:rPr>
          <w:color w:val="231F20"/>
        </w:rPr>
        <w:t>Pluralita postojů vůči režimu v 50. letech</w:t>
      </w:r>
    </w:p>
    <w:p w:rsidR="006D24D1" w:rsidRDefault="00B979E2">
      <w:pPr>
        <w:spacing w:before="33"/>
        <w:ind w:left="100"/>
        <w:rPr>
          <w:rFonts w:ascii="Franklin Gothic Heavy" w:hAnsi="Franklin Gothic Heavy"/>
          <w:b/>
          <w:sz w:val="50"/>
        </w:rPr>
      </w:pPr>
      <w:r>
        <w:rPr>
          <w:rFonts w:ascii="Franklin Gothic Heavy" w:hAnsi="Franklin Gothic Heavy"/>
          <w:b/>
          <w:color w:val="231F20"/>
          <w:sz w:val="50"/>
        </w:rPr>
        <w:t>20. století</w:t>
      </w:r>
    </w:p>
    <w:p w:rsidR="006D24D1" w:rsidRDefault="006D24D1">
      <w:pPr>
        <w:pStyle w:val="Zkladntext"/>
        <w:rPr>
          <w:rFonts w:ascii="Franklin Gothic Heavy"/>
          <w:sz w:val="20"/>
        </w:rPr>
      </w:pPr>
    </w:p>
    <w:p w:rsidR="006D24D1" w:rsidRDefault="006D24D1">
      <w:pPr>
        <w:pStyle w:val="Zkladntext"/>
        <w:rPr>
          <w:rFonts w:ascii="Franklin Gothic Heavy"/>
          <w:sz w:val="28"/>
        </w:rPr>
      </w:pPr>
    </w:p>
    <w:p w:rsidR="006D24D1" w:rsidRDefault="006D24D1">
      <w:pPr>
        <w:rPr>
          <w:rFonts w:ascii="Franklin Gothic Heavy"/>
          <w:sz w:val="28"/>
        </w:rPr>
        <w:sectPr w:rsidR="006D24D1">
          <w:headerReference w:type="default" r:id="rId7"/>
          <w:footerReference w:type="default" r:id="rId8"/>
          <w:type w:val="continuous"/>
          <w:pgSz w:w="11910" w:h="16840"/>
          <w:pgMar w:top="1900" w:right="920" w:bottom="1320" w:left="920" w:header="655" w:footer="1133" w:gutter="0"/>
          <w:pgNumType w:start="1"/>
          <w:cols w:space="708"/>
        </w:sectPr>
      </w:pPr>
    </w:p>
    <w:p w:rsidR="006D24D1" w:rsidRDefault="00B979E2">
      <w:pPr>
        <w:pStyle w:val="Nadpis2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4266000</wp:posOffset>
            </wp:positionH>
            <wp:positionV relativeFrom="paragraph">
              <wp:posOffset>111648</wp:posOffset>
            </wp:positionV>
            <wp:extent cx="1277994" cy="94564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94" cy="945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5624999</wp:posOffset>
            </wp:positionH>
            <wp:positionV relativeFrom="paragraph">
              <wp:posOffset>111642</wp:posOffset>
            </wp:positionV>
            <wp:extent cx="1277996" cy="94565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96" cy="945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Úloha 1</w:t>
      </w:r>
    </w:p>
    <w:p w:rsidR="006D24D1" w:rsidRDefault="00B979E2">
      <w:pPr>
        <w:pStyle w:val="Zkladntext"/>
        <w:spacing w:before="183" w:line="268" w:lineRule="auto"/>
        <w:ind w:left="100" w:right="2495"/>
        <w:jc w:val="both"/>
      </w:pPr>
      <w:r>
        <w:rPr>
          <w:color w:val="231F20"/>
        </w:rPr>
        <w:t>Připomeňte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video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Učíme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se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od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sovětských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lidí</w:t>
      </w:r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1950) a video 2 (</w:t>
      </w:r>
      <w:r>
        <w:rPr>
          <w:i/>
          <w:color w:val="231F20"/>
        </w:rPr>
        <w:t>Ohlédnutí</w:t>
      </w:r>
      <w:r>
        <w:rPr>
          <w:color w:val="231F20"/>
        </w:rPr>
        <w:t>, 1968). Rozhodněte na základě ana</w:t>
      </w:r>
      <w:r>
        <w:rPr>
          <w:color w:val="231F20"/>
        </w:rPr>
        <w:t>lýzy těchto filmových ukázek, zda jsou následující tvrzení vztahující se k nim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pravdivá:</w:t>
      </w:r>
    </w:p>
    <w:p w:rsidR="006D24D1" w:rsidRDefault="00B979E2">
      <w:pPr>
        <w:pStyle w:val="Odstavecseseznamem"/>
        <w:numPr>
          <w:ilvl w:val="0"/>
          <w:numId w:val="8"/>
        </w:numPr>
        <w:tabs>
          <w:tab w:val="left" w:pos="461"/>
        </w:tabs>
        <w:spacing w:before="165" w:line="316" w:lineRule="auto"/>
        <w:ind w:right="38"/>
        <w:rPr>
          <w:sz w:val="20"/>
        </w:rPr>
      </w:pPr>
      <w:r>
        <w:rPr>
          <w:color w:val="231F20"/>
          <w:sz w:val="20"/>
        </w:rPr>
        <w:t>První ukázka deklaruje souhlas většiny obyvatelstva s nástupem komunistického režimu v roce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1948.</w:t>
      </w:r>
    </w:p>
    <w:p w:rsidR="006D24D1" w:rsidRDefault="00B979E2">
      <w:pPr>
        <w:pStyle w:val="Odstavecseseznamem"/>
        <w:numPr>
          <w:ilvl w:val="0"/>
          <w:numId w:val="8"/>
        </w:numPr>
        <w:tabs>
          <w:tab w:val="left" w:pos="461"/>
        </w:tabs>
        <w:spacing w:before="41" w:line="316" w:lineRule="auto"/>
        <w:ind w:right="40"/>
        <w:rPr>
          <w:sz w:val="20"/>
        </w:rPr>
      </w:pPr>
      <w:r>
        <w:rPr>
          <w:color w:val="231F20"/>
          <w:sz w:val="20"/>
        </w:rPr>
        <w:t>První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ukázka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deklaruje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zásadní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rozdíl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mezi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rokem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1945,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kdy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bylo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osvobozeno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Českosloven</w:t>
      </w:r>
      <w:r>
        <w:rPr>
          <w:color w:val="231F20"/>
          <w:sz w:val="20"/>
        </w:rPr>
        <w:t>sko, a rokem 1948, kdy se moci chopili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komunisté.</w:t>
      </w:r>
    </w:p>
    <w:p w:rsidR="006D24D1" w:rsidRDefault="00B979E2">
      <w:pPr>
        <w:pStyle w:val="Odstavecseseznamem"/>
        <w:numPr>
          <w:ilvl w:val="0"/>
          <w:numId w:val="8"/>
        </w:numPr>
        <w:tabs>
          <w:tab w:val="left" w:pos="461"/>
        </w:tabs>
        <w:spacing w:before="41" w:line="316" w:lineRule="auto"/>
        <w:ind w:right="40"/>
        <w:rPr>
          <w:sz w:val="20"/>
        </w:rPr>
      </w:pPr>
      <w:r>
        <w:rPr>
          <w:color w:val="231F20"/>
          <w:sz w:val="20"/>
        </w:rPr>
        <w:t>Druhá ukázka ilustru</w:t>
      </w:r>
      <w:r>
        <w:rPr>
          <w:color w:val="231F20"/>
          <w:sz w:val="20"/>
        </w:rPr>
        <w:t>je souhlas části mladé generace s nastupujícím komunistickým reži</w:t>
      </w:r>
      <w:r>
        <w:rPr>
          <w:color w:val="231F20"/>
          <w:sz w:val="20"/>
        </w:rPr>
        <w:t>mem na začátku 50. let 20.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století.</w:t>
      </w:r>
    </w:p>
    <w:p w:rsidR="006D24D1" w:rsidRDefault="00B979E2">
      <w:pPr>
        <w:pStyle w:val="Odstavecseseznamem"/>
        <w:numPr>
          <w:ilvl w:val="0"/>
          <w:numId w:val="8"/>
        </w:numPr>
        <w:tabs>
          <w:tab w:val="left" w:pos="461"/>
        </w:tabs>
        <w:spacing w:before="42"/>
        <w:rPr>
          <w:sz w:val="20"/>
        </w:rPr>
      </w:pPr>
      <w:r>
        <w:rPr>
          <w:color w:val="231F20"/>
          <w:sz w:val="20"/>
        </w:rPr>
        <w:t>V druhé ukázce vidíme následky represí obyvatel ČSR ze strany komunistického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režimu.</w:t>
      </w:r>
    </w:p>
    <w:p w:rsidR="006D24D1" w:rsidRDefault="00B979E2">
      <w:pPr>
        <w:pStyle w:val="Zkladntext"/>
        <w:rPr>
          <w:rFonts w:ascii="Franklin Gothic Book"/>
          <w:b w:val="0"/>
          <w:sz w:val="24"/>
        </w:rPr>
      </w:pPr>
      <w:r>
        <w:rPr>
          <w:b w:val="0"/>
        </w:rPr>
        <w:br w:type="column"/>
      </w: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spacing w:before="7"/>
        <w:rPr>
          <w:rFonts w:ascii="Franklin Gothic Book"/>
          <w:b w:val="0"/>
          <w:sz w:val="23"/>
        </w:rPr>
      </w:pPr>
    </w:p>
    <w:p w:rsidR="006D24D1" w:rsidRDefault="00B979E2">
      <w:pPr>
        <w:pStyle w:val="Zkladntext"/>
        <w:tabs>
          <w:tab w:val="left" w:pos="846"/>
        </w:tabs>
        <w:spacing w:before="1"/>
        <w:ind w:left="100"/>
      </w:pPr>
      <w:r>
        <w:rPr>
          <w:color w:val="231F20"/>
        </w:rPr>
        <w:t>ANO</w:t>
      </w:r>
      <w:r>
        <w:rPr>
          <w:color w:val="231F20"/>
        </w:rPr>
        <w:tab/>
        <w:t>NE</w:t>
      </w:r>
    </w:p>
    <w:p w:rsidR="006D24D1" w:rsidRDefault="006D24D1">
      <w:pPr>
        <w:pStyle w:val="Zkladntext"/>
        <w:spacing w:before="4"/>
        <w:rPr>
          <w:sz w:val="34"/>
        </w:rPr>
      </w:pPr>
    </w:p>
    <w:p w:rsidR="006D24D1" w:rsidRDefault="00B979E2">
      <w:pPr>
        <w:pStyle w:val="Zkladntext"/>
        <w:tabs>
          <w:tab w:val="left" w:pos="846"/>
        </w:tabs>
        <w:spacing w:before="1"/>
        <w:ind w:left="100"/>
      </w:pPr>
      <w:r>
        <w:rPr>
          <w:color w:val="231F20"/>
        </w:rPr>
        <w:t>ANO</w:t>
      </w:r>
      <w:r>
        <w:rPr>
          <w:color w:val="231F20"/>
        </w:rPr>
        <w:tab/>
        <w:t>NE</w:t>
      </w:r>
    </w:p>
    <w:p w:rsidR="006D24D1" w:rsidRDefault="006D24D1">
      <w:pPr>
        <w:pStyle w:val="Zkladntext"/>
        <w:spacing w:before="5"/>
        <w:rPr>
          <w:sz w:val="34"/>
        </w:rPr>
      </w:pPr>
    </w:p>
    <w:p w:rsidR="006D24D1" w:rsidRDefault="00B979E2">
      <w:pPr>
        <w:pStyle w:val="Zkladntext"/>
        <w:tabs>
          <w:tab w:val="left" w:pos="846"/>
        </w:tabs>
        <w:ind w:left="100"/>
      </w:pPr>
      <w:r>
        <w:rPr>
          <w:color w:val="231F20"/>
        </w:rPr>
        <w:t>ANO</w:t>
      </w:r>
      <w:r>
        <w:rPr>
          <w:color w:val="231F20"/>
        </w:rPr>
        <w:tab/>
        <w:t>NE</w:t>
      </w:r>
    </w:p>
    <w:p w:rsidR="006D24D1" w:rsidRDefault="006D24D1">
      <w:pPr>
        <w:pStyle w:val="Zkladntext"/>
        <w:spacing w:before="5"/>
        <w:rPr>
          <w:sz w:val="34"/>
        </w:rPr>
      </w:pPr>
    </w:p>
    <w:p w:rsidR="006D24D1" w:rsidRDefault="00B979E2">
      <w:pPr>
        <w:pStyle w:val="Zkladntext"/>
        <w:tabs>
          <w:tab w:val="left" w:pos="846"/>
        </w:tabs>
        <w:ind w:left="100"/>
      </w:pPr>
      <w:r>
        <w:rPr>
          <w:color w:val="231F20"/>
        </w:rPr>
        <w:t>ANO</w:t>
      </w:r>
      <w:r>
        <w:rPr>
          <w:color w:val="231F20"/>
        </w:rPr>
        <w:tab/>
        <w:t>NE</w:t>
      </w:r>
    </w:p>
    <w:p w:rsidR="006D24D1" w:rsidRDefault="006D24D1">
      <w:pPr>
        <w:sectPr w:rsidR="006D24D1">
          <w:type w:val="continuous"/>
          <w:pgSz w:w="11910" w:h="16840"/>
          <w:pgMar w:top="1900" w:right="920" w:bottom="1320" w:left="920" w:header="708" w:footer="708" w:gutter="0"/>
          <w:cols w:num="2" w:space="708" w:equalWidth="0">
            <w:col w:w="8043" w:space="612"/>
            <w:col w:w="1415"/>
          </w:cols>
        </w:sectPr>
      </w:pPr>
    </w:p>
    <w:p w:rsidR="006D24D1" w:rsidRDefault="006D24D1">
      <w:pPr>
        <w:pStyle w:val="Zkladntext"/>
        <w:rPr>
          <w:sz w:val="20"/>
        </w:rPr>
      </w:pPr>
    </w:p>
    <w:p w:rsidR="006D24D1" w:rsidRDefault="006D24D1">
      <w:pPr>
        <w:pStyle w:val="Zkladntext"/>
        <w:spacing w:before="7"/>
        <w:rPr>
          <w:sz w:val="25"/>
        </w:rPr>
      </w:pPr>
    </w:p>
    <w:p w:rsidR="006D24D1" w:rsidRDefault="00B979E2">
      <w:pPr>
        <w:pStyle w:val="Nadpis2"/>
      </w:pPr>
      <w:r>
        <w:rPr>
          <w:noProof/>
          <w:lang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4274999</wp:posOffset>
            </wp:positionH>
            <wp:positionV relativeFrom="paragraph">
              <wp:posOffset>289452</wp:posOffset>
            </wp:positionV>
            <wp:extent cx="1277999" cy="94564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99" cy="945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5633999</wp:posOffset>
            </wp:positionH>
            <wp:positionV relativeFrom="paragraph">
              <wp:posOffset>283369</wp:posOffset>
            </wp:positionV>
            <wp:extent cx="1278000" cy="95172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Úloha 2</w:t>
      </w:r>
    </w:p>
    <w:p w:rsidR="006D24D1" w:rsidRDefault="00B979E2">
      <w:pPr>
        <w:pStyle w:val="Zkladntext"/>
        <w:spacing w:before="184" w:line="268" w:lineRule="auto"/>
        <w:ind w:left="100" w:right="4520"/>
        <w:jc w:val="both"/>
      </w:pPr>
      <w:r>
        <w:rPr>
          <w:color w:val="231F20"/>
        </w:rPr>
        <w:t>Srovnejte video 3 (</w:t>
      </w:r>
      <w:r>
        <w:rPr>
          <w:i/>
          <w:color w:val="231F20"/>
        </w:rPr>
        <w:t>Žert</w:t>
      </w:r>
      <w:r>
        <w:rPr>
          <w:color w:val="231F20"/>
        </w:rPr>
        <w:t>, 1968) a video 4 (</w:t>
      </w:r>
      <w:r w:rsidR="004D7477">
        <w:rPr>
          <w:i/>
          <w:color w:val="231F20"/>
        </w:rPr>
        <w:t>Dovolená s An</w:t>
      </w:r>
      <w:r>
        <w:rPr>
          <w:i/>
          <w:color w:val="231F20"/>
        </w:rPr>
        <w:t>dělem</w:t>
      </w:r>
      <w:r>
        <w:rPr>
          <w:color w:val="231F20"/>
        </w:rPr>
        <w:t>, 1952). Které z videí podle vás spíše odpovídá současnému historickému poznání? Zdůvodněte své roz</w:t>
      </w:r>
      <w:r>
        <w:rPr>
          <w:color w:val="231F20"/>
        </w:rPr>
        <w:t>hodnutí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základě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znalostí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historických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událostí.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 w:rsidR="004D7477">
        <w:rPr>
          <w:color w:val="231F20"/>
        </w:rPr>
        <w:t>zdů</w:t>
      </w:r>
      <w:r>
        <w:rPr>
          <w:color w:val="231F20"/>
        </w:rPr>
        <w:t xml:space="preserve">vodnění napište alespoň </w:t>
      </w:r>
      <w:r>
        <w:rPr>
          <w:color w:val="231F20"/>
        </w:rPr>
        <w:t>30</w:t>
      </w:r>
      <w:r>
        <w:rPr>
          <w:color w:val="231F20"/>
          <w:spacing w:val="-3"/>
        </w:rPr>
        <w:t xml:space="preserve"> slov.</w:t>
      </w:r>
    </w:p>
    <w:p w:rsidR="006D24D1" w:rsidRDefault="00B979E2">
      <w:pPr>
        <w:pStyle w:val="Odstavecseseznamem"/>
        <w:numPr>
          <w:ilvl w:val="0"/>
          <w:numId w:val="7"/>
        </w:numPr>
        <w:tabs>
          <w:tab w:val="left" w:pos="461"/>
        </w:tabs>
        <w:spacing w:before="160"/>
        <w:jc w:val="both"/>
      </w:pPr>
      <w:r>
        <w:rPr>
          <w:color w:val="231F20"/>
        </w:rPr>
        <w:t>Pravdivé je spíše video 3, protože</w:t>
      </w:r>
      <w:r w:rsidR="004D7477">
        <w:rPr>
          <w:color w:val="231F20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>..</w:t>
      </w:r>
    </w:p>
    <w:p w:rsidR="006D24D1" w:rsidRDefault="00B979E2">
      <w:pPr>
        <w:pStyle w:val="Odstavecseseznamem"/>
        <w:numPr>
          <w:ilvl w:val="0"/>
          <w:numId w:val="7"/>
        </w:numPr>
        <w:tabs>
          <w:tab w:val="left" w:pos="461"/>
        </w:tabs>
        <w:spacing w:before="91"/>
        <w:jc w:val="both"/>
      </w:pPr>
      <w:r>
        <w:rPr>
          <w:color w:val="231F20"/>
        </w:rPr>
        <w:t>Pravdivé je spíše video 4, protože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...</w:t>
      </w:r>
    </w:p>
    <w:p w:rsidR="006D24D1" w:rsidRDefault="00B979E2">
      <w:pPr>
        <w:pStyle w:val="Odstavecseseznamem"/>
        <w:numPr>
          <w:ilvl w:val="0"/>
          <w:numId w:val="7"/>
        </w:numPr>
        <w:tabs>
          <w:tab w:val="left" w:pos="461"/>
        </w:tabs>
        <w:spacing w:before="90"/>
        <w:jc w:val="both"/>
      </w:pPr>
      <w:r>
        <w:rPr>
          <w:color w:val="231F20"/>
        </w:rPr>
        <w:t>Obě videa můžeme považovat za pravdivá, protože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...</w:t>
      </w:r>
    </w:p>
    <w:p w:rsidR="006D24D1" w:rsidRDefault="00B979E2">
      <w:pPr>
        <w:pStyle w:val="Odstavecseseznamem"/>
        <w:numPr>
          <w:ilvl w:val="0"/>
          <w:numId w:val="7"/>
        </w:numPr>
        <w:tabs>
          <w:tab w:val="left" w:pos="461"/>
        </w:tabs>
        <w:spacing w:before="111"/>
        <w:jc w:val="both"/>
      </w:pPr>
      <w:r>
        <w:rPr>
          <w:color w:val="231F20"/>
        </w:rPr>
        <w:t>Ani jedno video nemůžeme považovat za pravdivé, protože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...</w:t>
      </w:r>
    </w:p>
    <w:p w:rsidR="006D24D1" w:rsidRDefault="00B979E2">
      <w:pPr>
        <w:pStyle w:val="Zkladntext"/>
        <w:spacing w:before="151"/>
        <w:ind w:left="100"/>
        <w:jc w:val="both"/>
      </w:pPr>
      <w:r>
        <w:rPr>
          <w:color w:val="231F20"/>
        </w:rPr>
        <w:t>Zdůvodnění:</w:t>
      </w:r>
    </w:p>
    <w:p w:rsidR="006D24D1" w:rsidRDefault="006D24D1">
      <w:pPr>
        <w:jc w:val="both"/>
        <w:sectPr w:rsidR="006D24D1">
          <w:type w:val="continuous"/>
          <w:pgSz w:w="11910" w:h="16840"/>
          <w:pgMar w:top="1900" w:right="920" w:bottom="1320" w:left="920" w:header="708" w:footer="708" w:gutter="0"/>
          <w:cols w:space="708"/>
        </w:sectPr>
      </w:pPr>
    </w:p>
    <w:p w:rsidR="006D24D1" w:rsidRDefault="006D24D1">
      <w:pPr>
        <w:pStyle w:val="Zkladntext"/>
        <w:spacing w:before="1"/>
        <w:rPr>
          <w:sz w:val="11"/>
        </w:rPr>
      </w:pPr>
    </w:p>
    <w:p w:rsidR="006D24D1" w:rsidRDefault="00B979E2">
      <w:pPr>
        <w:pStyle w:val="Nadpis2"/>
        <w:spacing w:before="101"/>
      </w:pPr>
      <w:r>
        <w:rPr>
          <w:color w:val="231F20"/>
        </w:rPr>
        <w:t>Úloha 3a</w:t>
      </w:r>
    </w:p>
    <w:p w:rsidR="006D24D1" w:rsidRDefault="00B979E2">
      <w:pPr>
        <w:pStyle w:val="Zkladntext"/>
        <w:spacing w:before="183" w:line="268" w:lineRule="auto"/>
        <w:ind w:left="100" w:right="2383"/>
        <w:jc w:val="both"/>
      </w:pP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5633999</wp:posOffset>
            </wp:positionH>
            <wp:positionV relativeFrom="paragraph">
              <wp:posOffset>181524</wp:posOffset>
            </wp:positionV>
            <wp:extent cx="1278000" cy="951716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1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 xml:space="preserve">Ve </w:t>
      </w:r>
      <w:r>
        <w:rPr>
          <w:color w:val="231F20"/>
        </w:rPr>
        <w:t>videu 5 (</w:t>
      </w:r>
      <w:r>
        <w:rPr>
          <w:i/>
          <w:color w:val="231F20"/>
        </w:rPr>
        <w:t>Tichá bolest</w:t>
      </w:r>
      <w:r>
        <w:rPr>
          <w:color w:val="231F20"/>
        </w:rPr>
        <w:t>, 1990) máme zachyceny příběhy dvou kapitánů Česko- slovenské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armády,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nadporučíka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Kopřivy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(hraje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V.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Jandák)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vojáka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Janka Kadavého (je přítomen pouze v Jankově vzpomínce). Co můžeme o těchto dvou důstojnících na základě informací z uká</w:t>
      </w:r>
      <w:r>
        <w:rPr>
          <w:color w:val="231F20"/>
        </w:rPr>
        <w:t>zky a našich znalostí minulosti říci? Na základě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analýzy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ukázky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vašich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znalostí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minulosti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rozhodněte,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která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možnost je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nejpravděpodobnější.</w:t>
      </w:r>
    </w:p>
    <w:p w:rsidR="006D24D1" w:rsidRDefault="00B979E2">
      <w:pPr>
        <w:pStyle w:val="Odstavecseseznamem"/>
        <w:numPr>
          <w:ilvl w:val="0"/>
          <w:numId w:val="6"/>
        </w:numPr>
        <w:tabs>
          <w:tab w:val="left" w:pos="461"/>
        </w:tabs>
        <w:spacing w:before="161" w:line="288" w:lineRule="auto"/>
        <w:ind w:right="98"/>
      </w:pPr>
      <w:r>
        <w:rPr>
          <w:color w:val="231F20"/>
        </w:rPr>
        <w:t xml:space="preserve">Otec vojáka Janka bojoval v řadách britské </w:t>
      </w:r>
      <w:r>
        <w:rPr>
          <w:color w:val="231F20"/>
          <w:spacing w:val="-6"/>
        </w:rPr>
        <w:t xml:space="preserve">RAF, </w:t>
      </w:r>
      <w:r>
        <w:rPr>
          <w:color w:val="231F20"/>
        </w:rPr>
        <w:t>ale padl do německého za</w:t>
      </w:r>
      <w:r w:rsidR="004D7477">
        <w:rPr>
          <w:color w:val="231F20"/>
        </w:rPr>
        <w:t>jetí a byl nacisty jako vlastiz</w:t>
      </w:r>
      <w:r>
        <w:rPr>
          <w:color w:val="231F20"/>
        </w:rPr>
        <w:t>rádce oběšen.</w:t>
      </w:r>
    </w:p>
    <w:p w:rsidR="006D24D1" w:rsidRDefault="00B979E2">
      <w:pPr>
        <w:pStyle w:val="Odstavecseseznamem"/>
        <w:numPr>
          <w:ilvl w:val="0"/>
          <w:numId w:val="6"/>
        </w:numPr>
        <w:tabs>
          <w:tab w:val="left" w:pos="461"/>
        </w:tabs>
        <w:spacing w:before="41"/>
      </w:pPr>
      <w:r>
        <w:rPr>
          <w:color w:val="231F20"/>
        </w:rPr>
        <w:t>Otec vojáka Janka padl zřejmě za oběť politickým procesům na začátku 50.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let.</w:t>
      </w:r>
    </w:p>
    <w:p w:rsidR="006D24D1" w:rsidRDefault="00B979E2">
      <w:pPr>
        <w:pStyle w:val="Odstavecseseznamem"/>
        <w:numPr>
          <w:ilvl w:val="0"/>
          <w:numId w:val="6"/>
        </w:numPr>
        <w:tabs>
          <w:tab w:val="left" w:pos="461"/>
        </w:tabs>
        <w:spacing w:before="91" w:line="288" w:lineRule="auto"/>
        <w:ind w:right="98"/>
      </w:pPr>
      <w:r>
        <w:rPr>
          <w:color w:val="231F20"/>
        </w:rPr>
        <w:t>Nadporučík Kopřiva byl zřejmě spolubojovník z jednotky Jankova otce a podobně jako on byl obětí poli</w:t>
      </w:r>
      <w:r>
        <w:rPr>
          <w:color w:val="231F20"/>
        </w:rPr>
        <w:t>tický</w:t>
      </w:r>
      <w:r>
        <w:rPr>
          <w:color w:val="231F20"/>
        </w:rPr>
        <w:t>ch čistek v 50.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letech.</w:t>
      </w:r>
    </w:p>
    <w:p w:rsidR="006D24D1" w:rsidRDefault="00B979E2">
      <w:pPr>
        <w:pStyle w:val="Zkladntext"/>
        <w:spacing w:before="101"/>
        <w:ind w:left="100"/>
      </w:pPr>
      <w:r>
        <w:rPr>
          <w:color w:val="231F20"/>
        </w:rPr>
        <w:t>Myslím si to proto, že ...</w:t>
      </w:r>
    </w:p>
    <w:p w:rsidR="006D24D1" w:rsidRDefault="006D24D1">
      <w:pPr>
        <w:pStyle w:val="Zkladntext"/>
        <w:rPr>
          <w:sz w:val="24"/>
        </w:rPr>
      </w:pPr>
    </w:p>
    <w:p w:rsidR="006D24D1" w:rsidRDefault="006D24D1">
      <w:pPr>
        <w:pStyle w:val="Zkladntext"/>
        <w:rPr>
          <w:sz w:val="24"/>
        </w:rPr>
      </w:pPr>
    </w:p>
    <w:p w:rsidR="006D24D1" w:rsidRDefault="006D24D1">
      <w:pPr>
        <w:pStyle w:val="Zkladntext"/>
        <w:rPr>
          <w:sz w:val="24"/>
        </w:rPr>
      </w:pPr>
    </w:p>
    <w:p w:rsidR="006D24D1" w:rsidRDefault="006D24D1">
      <w:pPr>
        <w:pStyle w:val="Zkladntext"/>
        <w:rPr>
          <w:sz w:val="24"/>
        </w:rPr>
      </w:pPr>
    </w:p>
    <w:p w:rsidR="006D24D1" w:rsidRDefault="00B979E2">
      <w:pPr>
        <w:pStyle w:val="Nadpis2"/>
        <w:spacing w:before="184"/>
      </w:pPr>
      <w:r>
        <w:rPr>
          <w:color w:val="231F20"/>
        </w:rPr>
        <w:t>Úloha 3b</w:t>
      </w:r>
    </w:p>
    <w:p w:rsidR="006D24D1" w:rsidRDefault="00B979E2">
      <w:pPr>
        <w:pStyle w:val="Zkladntext"/>
        <w:spacing w:before="183" w:line="268" w:lineRule="auto"/>
        <w:ind w:left="100" w:right="99"/>
        <w:jc w:val="both"/>
      </w:pPr>
      <w:r>
        <w:rPr>
          <w:color w:val="231F20"/>
          <w:spacing w:val="-4"/>
        </w:rPr>
        <w:t xml:space="preserve">Ve </w:t>
      </w:r>
      <w:r>
        <w:rPr>
          <w:color w:val="231F20"/>
        </w:rPr>
        <w:t>videu 5 (</w:t>
      </w:r>
      <w:r>
        <w:rPr>
          <w:i/>
          <w:color w:val="231F20"/>
        </w:rPr>
        <w:t>Tichá bolest</w:t>
      </w:r>
      <w:r>
        <w:rPr>
          <w:color w:val="231F20"/>
        </w:rPr>
        <w:t>, 1990) vidíme útržek dvou vojenských osudů</w:t>
      </w:r>
      <w:r w:rsidR="004D7477">
        <w:rPr>
          <w:color w:val="231F20"/>
        </w:rPr>
        <w:t xml:space="preserve"> - otce vojína Janka Kadavého a </w:t>
      </w:r>
      <w:r>
        <w:rPr>
          <w:color w:val="231F20"/>
        </w:rPr>
        <w:t xml:space="preserve">nadporučíka </w:t>
      </w:r>
      <w:r>
        <w:rPr>
          <w:color w:val="231F20"/>
          <w:spacing w:val="-3"/>
        </w:rPr>
        <w:t xml:space="preserve">Kopřivy, </w:t>
      </w:r>
      <w:r>
        <w:rPr>
          <w:color w:val="231F20"/>
        </w:rPr>
        <w:t xml:space="preserve">který je Jankovým nadřízeným. Na základě svých znalostí minulosti </w:t>
      </w:r>
      <w:r>
        <w:rPr>
          <w:color w:val="231F20"/>
        </w:rPr>
        <w:t>rozhodněte, kdo jsou „oni”, kteří v této ukázce popravili Jankova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otce:</w:t>
      </w:r>
    </w:p>
    <w:p w:rsidR="006D24D1" w:rsidRDefault="00B979E2">
      <w:pPr>
        <w:pStyle w:val="Odstavecseseznamem"/>
        <w:numPr>
          <w:ilvl w:val="0"/>
          <w:numId w:val="5"/>
        </w:numPr>
        <w:tabs>
          <w:tab w:val="left" w:pos="461"/>
        </w:tabs>
        <w:spacing w:before="102"/>
        <w:jc w:val="both"/>
      </w:pPr>
      <w:r>
        <w:rPr>
          <w:color w:val="231F20"/>
        </w:rPr>
        <w:t>Nacisté.</w:t>
      </w:r>
    </w:p>
    <w:p w:rsidR="006D24D1" w:rsidRDefault="00B979E2">
      <w:pPr>
        <w:pStyle w:val="Odstavecseseznamem"/>
        <w:numPr>
          <w:ilvl w:val="0"/>
          <w:numId w:val="5"/>
        </w:numPr>
        <w:tabs>
          <w:tab w:val="left" w:pos="461"/>
        </w:tabs>
        <w:jc w:val="both"/>
      </w:pPr>
      <w:r>
        <w:rPr>
          <w:color w:val="231F20"/>
        </w:rPr>
        <w:t>Komunisté.</w:t>
      </w:r>
    </w:p>
    <w:p w:rsidR="006D24D1" w:rsidRDefault="00B979E2">
      <w:pPr>
        <w:pStyle w:val="Odstavecseseznamem"/>
        <w:numPr>
          <w:ilvl w:val="0"/>
          <w:numId w:val="5"/>
        </w:numPr>
        <w:tabs>
          <w:tab w:val="left" w:pos="461"/>
        </w:tabs>
        <w:spacing w:before="50"/>
        <w:jc w:val="both"/>
      </w:pPr>
      <w:r>
        <w:rPr>
          <w:color w:val="231F20"/>
        </w:rPr>
        <w:t>Vojáci.</w:t>
      </w:r>
    </w:p>
    <w:p w:rsidR="006D24D1" w:rsidRDefault="00B979E2">
      <w:pPr>
        <w:pStyle w:val="Odstavecseseznamem"/>
        <w:numPr>
          <w:ilvl w:val="0"/>
          <w:numId w:val="5"/>
        </w:numPr>
        <w:tabs>
          <w:tab w:val="left" w:pos="461"/>
        </w:tabs>
        <w:jc w:val="both"/>
      </w:pPr>
      <w:r>
        <w:rPr>
          <w:color w:val="231F20"/>
        </w:rPr>
        <w:t>Soudci.</w:t>
      </w:r>
    </w:p>
    <w:p w:rsidR="006D24D1" w:rsidRDefault="00B979E2">
      <w:pPr>
        <w:pStyle w:val="Zkladntext"/>
        <w:spacing w:before="150"/>
        <w:ind w:left="100"/>
        <w:jc w:val="both"/>
      </w:pPr>
      <w:r>
        <w:rPr>
          <w:color w:val="231F20"/>
        </w:rPr>
        <w:t>Myslím si to proto, že ...</w:t>
      </w:r>
    </w:p>
    <w:p w:rsidR="006D24D1" w:rsidRDefault="006D24D1">
      <w:pPr>
        <w:pStyle w:val="Zkladntext"/>
        <w:rPr>
          <w:sz w:val="24"/>
        </w:rPr>
      </w:pPr>
    </w:p>
    <w:p w:rsidR="006D24D1" w:rsidRDefault="006D24D1">
      <w:pPr>
        <w:pStyle w:val="Zkladntext"/>
        <w:rPr>
          <w:sz w:val="24"/>
        </w:rPr>
      </w:pPr>
    </w:p>
    <w:p w:rsidR="006D24D1" w:rsidRDefault="006D24D1">
      <w:pPr>
        <w:pStyle w:val="Zkladntext"/>
        <w:rPr>
          <w:sz w:val="24"/>
        </w:rPr>
      </w:pPr>
    </w:p>
    <w:p w:rsidR="006D24D1" w:rsidRDefault="006D24D1">
      <w:pPr>
        <w:pStyle w:val="Zkladntext"/>
        <w:rPr>
          <w:sz w:val="24"/>
        </w:rPr>
      </w:pPr>
    </w:p>
    <w:p w:rsidR="006D24D1" w:rsidRDefault="006D24D1">
      <w:pPr>
        <w:pStyle w:val="Zkladntext"/>
        <w:rPr>
          <w:sz w:val="24"/>
        </w:rPr>
      </w:pPr>
    </w:p>
    <w:p w:rsidR="006D24D1" w:rsidRDefault="006D24D1">
      <w:pPr>
        <w:pStyle w:val="Zkladntext"/>
        <w:spacing w:before="6"/>
        <w:rPr>
          <w:sz w:val="23"/>
        </w:rPr>
      </w:pPr>
    </w:p>
    <w:p w:rsidR="006D24D1" w:rsidRDefault="00B979E2">
      <w:pPr>
        <w:pStyle w:val="Nadpis2"/>
        <w:spacing w:before="0"/>
        <w:jc w:val="both"/>
      </w:pPr>
      <w:r>
        <w:rPr>
          <w:color w:val="231F20"/>
        </w:rPr>
        <w:t>Úloha 3c</w:t>
      </w:r>
    </w:p>
    <w:p w:rsidR="006D24D1" w:rsidRDefault="00B979E2">
      <w:pPr>
        <w:pStyle w:val="Zkladntext"/>
        <w:spacing w:before="204" w:line="288" w:lineRule="auto"/>
        <w:ind w:left="100" w:right="99"/>
        <w:jc w:val="both"/>
      </w:pPr>
      <w:r>
        <w:rPr>
          <w:color w:val="231F20"/>
          <w:spacing w:val="-4"/>
        </w:rPr>
        <w:t>Ve</w:t>
      </w:r>
      <w:r w:rsidR="004D7477">
        <w:rPr>
          <w:color w:val="231F20"/>
          <w:spacing w:val="-4"/>
        </w:rPr>
        <w:t xml:space="preserve"> </w:t>
      </w:r>
      <w:r>
        <w:rPr>
          <w:color w:val="231F20"/>
        </w:rPr>
        <w:t>videu 5 (</w:t>
      </w:r>
      <w:r>
        <w:rPr>
          <w:i/>
          <w:color w:val="231F20"/>
        </w:rPr>
        <w:t>Tichá bolest</w:t>
      </w:r>
      <w:r>
        <w:rPr>
          <w:color w:val="231F20"/>
        </w:rPr>
        <w:t xml:space="preserve">, 1990) vidíme útržek dvou vojenských osudů - otce vojína Janka Kadavého </w:t>
      </w:r>
      <w:r w:rsidR="004D7477">
        <w:rPr>
          <w:color w:val="231F20"/>
        </w:rPr>
        <w:t>a </w:t>
      </w:r>
      <w:r>
        <w:rPr>
          <w:color w:val="231F20"/>
        </w:rPr>
        <w:t xml:space="preserve">nadporučíka </w:t>
      </w:r>
      <w:r>
        <w:rPr>
          <w:color w:val="231F20"/>
          <w:spacing w:val="-3"/>
        </w:rPr>
        <w:t xml:space="preserve">Kopřivy, </w:t>
      </w:r>
      <w:r>
        <w:rPr>
          <w:color w:val="231F20"/>
        </w:rPr>
        <w:t>který je Jankovým nadřízeným. Na základě svých znalostí minulosti rozhodněte, co bylo nejspíše důvodem rozdílnosti těchto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osudů:</w:t>
      </w:r>
    </w:p>
    <w:p w:rsidR="006D24D1" w:rsidRDefault="00B979E2">
      <w:pPr>
        <w:pStyle w:val="Odstavecseseznamem"/>
        <w:numPr>
          <w:ilvl w:val="0"/>
          <w:numId w:val="4"/>
        </w:numPr>
        <w:tabs>
          <w:tab w:val="left" w:pos="461"/>
        </w:tabs>
        <w:spacing w:before="82"/>
        <w:jc w:val="both"/>
      </w:pPr>
      <w:r>
        <w:rPr>
          <w:color w:val="231F20"/>
        </w:rPr>
        <w:t>Sociální původ obou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vojáků</w:t>
      </w:r>
      <w:r>
        <w:rPr>
          <w:color w:val="231F20"/>
        </w:rPr>
        <w:t>.</w:t>
      </w:r>
    </w:p>
    <w:p w:rsidR="006D24D1" w:rsidRDefault="00B979E2">
      <w:pPr>
        <w:pStyle w:val="Odstavecseseznamem"/>
        <w:numPr>
          <w:ilvl w:val="0"/>
          <w:numId w:val="4"/>
        </w:numPr>
        <w:tabs>
          <w:tab w:val="left" w:pos="461"/>
        </w:tabs>
        <w:spacing w:before="50"/>
        <w:jc w:val="both"/>
      </w:pPr>
      <w:r>
        <w:rPr>
          <w:color w:val="231F20"/>
          <w:spacing w:val="-5"/>
        </w:rPr>
        <w:t xml:space="preserve">To, </w:t>
      </w:r>
      <w:r>
        <w:rPr>
          <w:color w:val="231F20"/>
        </w:rPr>
        <w:t>že Kopřiva byl tankista a Kadavého otec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stíhač.</w:t>
      </w:r>
    </w:p>
    <w:p w:rsidR="006D24D1" w:rsidRDefault="00B979E2">
      <w:pPr>
        <w:pStyle w:val="Odstavecseseznamem"/>
        <w:numPr>
          <w:ilvl w:val="0"/>
          <w:numId w:val="4"/>
        </w:numPr>
        <w:tabs>
          <w:tab w:val="left" w:pos="461"/>
        </w:tabs>
        <w:jc w:val="both"/>
      </w:pPr>
      <w:r>
        <w:rPr>
          <w:color w:val="231F20"/>
          <w:spacing w:val="-5"/>
        </w:rPr>
        <w:t xml:space="preserve">To, </w:t>
      </w:r>
      <w:r>
        <w:rPr>
          <w:color w:val="231F20"/>
        </w:rPr>
        <w:t>že Kadavého otec bojoval ve</w:t>
      </w:r>
      <w:r>
        <w:rPr>
          <w:color w:val="231F20"/>
        </w:rPr>
        <w:t xml:space="preserve"> </w:t>
      </w:r>
      <w:r>
        <w:rPr>
          <w:color w:val="231F20"/>
        </w:rPr>
        <w:t>válce.</w:t>
      </w:r>
    </w:p>
    <w:p w:rsidR="006D24D1" w:rsidRDefault="00B979E2">
      <w:pPr>
        <w:pStyle w:val="Odstavecseseznamem"/>
        <w:numPr>
          <w:ilvl w:val="0"/>
          <w:numId w:val="4"/>
        </w:numPr>
        <w:tabs>
          <w:tab w:val="left" w:pos="461"/>
        </w:tabs>
        <w:spacing w:before="50"/>
        <w:jc w:val="both"/>
      </w:pPr>
      <w:r>
        <w:rPr>
          <w:color w:val="231F20"/>
          <w:spacing w:val="-5"/>
        </w:rPr>
        <w:t xml:space="preserve">To, </w:t>
      </w:r>
      <w:r>
        <w:rPr>
          <w:color w:val="231F20"/>
        </w:rPr>
        <w:t xml:space="preserve">že Kadavého otec sestřelil </w:t>
      </w:r>
      <w:r>
        <w:rPr>
          <w:color w:val="231F20"/>
          <w:spacing w:val="-3"/>
        </w:rPr>
        <w:t xml:space="preserve">11 </w:t>
      </w:r>
      <w:r>
        <w:rPr>
          <w:color w:val="231F20"/>
        </w:rPr>
        <w:t>německých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stíhaček.</w:t>
      </w:r>
    </w:p>
    <w:p w:rsidR="006D24D1" w:rsidRDefault="006D24D1">
      <w:pPr>
        <w:jc w:val="both"/>
        <w:sectPr w:rsidR="006D24D1">
          <w:pgSz w:w="11910" w:h="16840"/>
          <w:pgMar w:top="1900" w:right="920" w:bottom="1320" w:left="920" w:header="655" w:footer="1133" w:gutter="0"/>
          <w:cols w:space="708"/>
        </w:sectPr>
      </w:pPr>
    </w:p>
    <w:p w:rsidR="006D24D1" w:rsidRDefault="006D24D1">
      <w:pPr>
        <w:pStyle w:val="Zkladntext"/>
        <w:spacing w:before="1"/>
        <w:rPr>
          <w:rFonts w:ascii="Franklin Gothic Book"/>
          <w:b w:val="0"/>
          <w:sz w:val="11"/>
        </w:rPr>
      </w:pPr>
    </w:p>
    <w:p w:rsidR="006D24D1" w:rsidRDefault="006D24D1">
      <w:pPr>
        <w:rPr>
          <w:rFonts w:ascii="Franklin Gothic Book"/>
          <w:sz w:val="11"/>
        </w:rPr>
        <w:sectPr w:rsidR="006D24D1">
          <w:pgSz w:w="11910" w:h="16840"/>
          <w:pgMar w:top="1900" w:right="920" w:bottom="1320" w:left="920" w:header="655" w:footer="1133" w:gutter="0"/>
          <w:cols w:space="708"/>
        </w:sectPr>
      </w:pPr>
    </w:p>
    <w:p w:rsidR="006D24D1" w:rsidRDefault="00B979E2">
      <w:pPr>
        <w:pStyle w:val="Nadpis2"/>
        <w:spacing w:before="101"/>
      </w:pPr>
      <w:r>
        <w:rPr>
          <w:noProof/>
          <w:lang w:bidi="ar-S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4278096</wp:posOffset>
            </wp:positionH>
            <wp:positionV relativeFrom="paragraph">
              <wp:posOffset>284011</wp:posOffset>
            </wp:positionV>
            <wp:extent cx="1278001" cy="95171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01" cy="951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5633999</wp:posOffset>
            </wp:positionH>
            <wp:positionV relativeFrom="paragraph">
              <wp:posOffset>283148</wp:posOffset>
            </wp:positionV>
            <wp:extent cx="1278000" cy="95172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Úloha 4</w:t>
      </w:r>
    </w:p>
    <w:p w:rsidR="006D24D1" w:rsidRDefault="00B979E2">
      <w:pPr>
        <w:pStyle w:val="Zkladntext"/>
        <w:spacing w:before="183" w:line="268" w:lineRule="auto"/>
        <w:ind w:left="100" w:right="2415"/>
        <w:jc w:val="both"/>
      </w:pPr>
      <w:r>
        <w:rPr>
          <w:color w:val="231F20"/>
        </w:rPr>
        <w:t>Video 6 (</w:t>
      </w:r>
      <w:r>
        <w:rPr>
          <w:i/>
          <w:color w:val="231F20"/>
        </w:rPr>
        <w:t>Záznam z procesu H</w:t>
      </w:r>
      <w:r>
        <w:rPr>
          <w:color w:val="231F20"/>
        </w:rPr>
        <w:t>, 1950) a video 8 (</w:t>
      </w:r>
      <w:r>
        <w:rPr>
          <w:i/>
          <w:color w:val="231F20"/>
        </w:rPr>
        <w:t xml:space="preserve">Vracenky, </w:t>
      </w:r>
      <w:r>
        <w:rPr>
          <w:color w:val="231F20"/>
        </w:rPr>
        <w:t>1990) tematizují politické</w:t>
      </w:r>
      <w:r w:rsidR="004D7477">
        <w:rPr>
          <w:color w:val="231F20"/>
        </w:rPr>
        <w:t xml:space="preserve"> procesy v 50. letech 20. stole</w:t>
      </w:r>
      <w:r>
        <w:rPr>
          <w:color w:val="231F20"/>
        </w:rPr>
        <w:t>tí. Vyberte na základě těchto ukázek a dalších znalostí o těchto událostech možnost, která nejlépe vystihuje vní</w:t>
      </w:r>
      <w:r>
        <w:rPr>
          <w:color w:val="231F20"/>
        </w:rPr>
        <w:t>mání procesů ze strany veřejnosti.</w:t>
      </w:r>
    </w:p>
    <w:p w:rsidR="006D24D1" w:rsidRDefault="00B979E2">
      <w:pPr>
        <w:pStyle w:val="Odstavecseseznamem"/>
        <w:numPr>
          <w:ilvl w:val="0"/>
          <w:numId w:val="3"/>
        </w:numPr>
        <w:tabs>
          <w:tab w:val="left" w:pos="461"/>
        </w:tabs>
        <w:spacing w:before="160"/>
      </w:pPr>
      <w:r>
        <w:rPr>
          <w:color w:val="231F20"/>
        </w:rPr>
        <w:t>Veřejnost sledovala tyto procesy velice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pozorně.</w:t>
      </w:r>
    </w:p>
    <w:p w:rsidR="006D24D1" w:rsidRDefault="00B979E2">
      <w:pPr>
        <w:pStyle w:val="Odstavecseseznamem"/>
        <w:numPr>
          <w:ilvl w:val="0"/>
          <w:numId w:val="3"/>
        </w:numPr>
        <w:tabs>
          <w:tab w:val="left" w:pos="461"/>
        </w:tabs>
        <w:spacing w:before="111"/>
      </w:pPr>
      <w:r>
        <w:rPr>
          <w:color w:val="231F20"/>
        </w:rPr>
        <w:t>Část veřejnosti nepřijala oficiální vysvětlení a důvěryhodnost režimu tak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utrpěla.</w:t>
      </w:r>
    </w:p>
    <w:p w:rsidR="006D24D1" w:rsidRDefault="00B979E2">
      <w:pPr>
        <w:pStyle w:val="Odstavecseseznamem"/>
        <w:numPr>
          <w:ilvl w:val="0"/>
          <w:numId w:val="3"/>
        </w:numPr>
        <w:tabs>
          <w:tab w:val="left" w:pos="461"/>
        </w:tabs>
        <w:spacing w:before="111" w:line="288" w:lineRule="auto"/>
        <w:ind w:right="38"/>
      </w:pPr>
      <w:r>
        <w:rPr>
          <w:color w:val="231F20"/>
        </w:rPr>
        <w:t>Politické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procesy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vnímali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lidé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především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soukromí,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veřejnosti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procesy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příliš netematizovaly.</w:t>
      </w:r>
    </w:p>
    <w:p w:rsidR="006D24D1" w:rsidRDefault="00B979E2">
      <w:pPr>
        <w:pStyle w:val="Zkladntext"/>
        <w:rPr>
          <w:rFonts w:ascii="Franklin Gothic Book"/>
          <w:b w:val="0"/>
          <w:sz w:val="24"/>
        </w:rPr>
      </w:pPr>
      <w:r>
        <w:rPr>
          <w:b w:val="0"/>
        </w:rPr>
        <w:br w:type="column"/>
      </w: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rPr>
          <w:rFonts w:ascii="Franklin Gothic Book"/>
          <w:b w:val="0"/>
          <w:sz w:val="24"/>
        </w:rPr>
      </w:pPr>
    </w:p>
    <w:p w:rsidR="006D24D1" w:rsidRDefault="006D24D1">
      <w:pPr>
        <w:pStyle w:val="Zkladntext"/>
        <w:spacing w:before="4"/>
        <w:rPr>
          <w:rFonts w:ascii="Franklin Gothic Book"/>
          <w:b w:val="0"/>
          <w:sz w:val="24"/>
        </w:rPr>
      </w:pPr>
    </w:p>
    <w:p w:rsidR="006D24D1" w:rsidRDefault="00B979E2">
      <w:pPr>
        <w:pStyle w:val="Zkladntext"/>
        <w:tabs>
          <w:tab w:val="left" w:pos="846"/>
        </w:tabs>
        <w:spacing w:before="1"/>
        <w:ind w:left="100"/>
      </w:pPr>
      <w:r>
        <w:rPr>
          <w:color w:val="231F20"/>
        </w:rPr>
        <w:t>ANO</w:t>
      </w:r>
      <w:r>
        <w:rPr>
          <w:color w:val="231F20"/>
        </w:rPr>
        <w:tab/>
        <w:t>NE</w:t>
      </w:r>
    </w:p>
    <w:p w:rsidR="006D24D1" w:rsidRDefault="00B979E2">
      <w:pPr>
        <w:pStyle w:val="Zkladntext"/>
        <w:tabs>
          <w:tab w:val="left" w:pos="846"/>
        </w:tabs>
        <w:spacing w:before="110"/>
        <w:ind w:left="100"/>
      </w:pPr>
      <w:r>
        <w:rPr>
          <w:color w:val="231F20"/>
        </w:rPr>
        <w:t>ANO</w:t>
      </w:r>
      <w:r>
        <w:rPr>
          <w:color w:val="231F20"/>
        </w:rPr>
        <w:tab/>
        <w:t>NE</w:t>
      </w:r>
    </w:p>
    <w:p w:rsidR="006D24D1" w:rsidRDefault="00B979E2">
      <w:pPr>
        <w:pStyle w:val="Zkladntext"/>
        <w:tabs>
          <w:tab w:val="left" w:pos="846"/>
        </w:tabs>
        <w:spacing w:before="111"/>
        <w:ind w:left="100"/>
      </w:pPr>
      <w:r>
        <w:rPr>
          <w:color w:val="231F20"/>
        </w:rPr>
        <w:t>ANO</w:t>
      </w:r>
      <w:r>
        <w:rPr>
          <w:color w:val="231F20"/>
        </w:rPr>
        <w:tab/>
        <w:t>NE</w:t>
      </w:r>
    </w:p>
    <w:p w:rsidR="006D24D1" w:rsidRDefault="006D24D1">
      <w:pPr>
        <w:sectPr w:rsidR="006D24D1">
          <w:type w:val="continuous"/>
          <w:pgSz w:w="11910" w:h="16840"/>
          <w:pgMar w:top="1900" w:right="920" w:bottom="1320" w:left="920" w:header="708" w:footer="708" w:gutter="0"/>
          <w:cols w:num="2" w:space="708" w:equalWidth="0">
            <w:col w:w="8041" w:space="614"/>
            <w:col w:w="1415"/>
          </w:cols>
        </w:sectPr>
      </w:pPr>
    </w:p>
    <w:p w:rsidR="006D24D1" w:rsidRDefault="006D24D1">
      <w:pPr>
        <w:pStyle w:val="Zkladntext"/>
        <w:rPr>
          <w:sz w:val="20"/>
        </w:rPr>
      </w:pPr>
    </w:p>
    <w:p w:rsidR="006D24D1" w:rsidRDefault="00B979E2">
      <w:pPr>
        <w:pStyle w:val="Nadpis2"/>
        <w:spacing w:before="235"/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5633999</wp:posOffset>
            </wp:positionH>
            <wp:positionV relativeFrom="paragraph">
              <wp:posOffset>369796</wp:posOffset>
            </wp:positionV>
            <wp:extent cx="1278000" cy="951725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00" cy="95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Úloha 5</w:t>
      </w:r>
    </w:p>
    <w:p w:rsidR="006D24D1" w:rsidRDefault="00B979E2">
      <w:pPr>
        <w:pStyle w:val="Zkladntext"/>
        <w:spacing w:before="184" w:line="268" w:lineRule="auto"/>
        <w:ind w:left="100" w:right="2401"/>
        <w:jc w:val="both"/>
      </w:pPr>
      <w:r>
        <w:rPr>
          <w:color w:val="231F20"/>
        </w:rPr>
        <w:t>Video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</w:t>
      </w:r>
      <w:r>
        <w:rPr>
          <w:i/>
          <w:color w:val="231F20"/>
        </w:rPr>
        <w:t>Vracenky</w:t>
      </w:r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1990)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ilustruje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rozdílné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postoje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různých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lidí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vůči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komunistic</w:t>
      </w:r>
      <w:r>
        <w:rPr>
          <w:color w:val="231F20"/>
        </w:rPr>
        <w:t>kému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režimu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počátku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50.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století.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Vidíme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Vlastu,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matku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malého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kluka z ukázky, která je členkou KSČ, a Fandu, jehož dědovi sebralo pole JZD. Určete historický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kontext,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který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nejblíže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vystihuje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Fandou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očekávaný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příchod</w:t>
      </w:r>
      <w:r>
        <w:rPr>
          <w:color w:val="231F20"/>
          <w:spacing w:val="-13"/>
        </w:rPr>
        <w:t xml:space="preserve"> </w:t>
      </w:r>
      <w:r w:rsidR="004D7477">
        <w:rPr>
          <w:color w:val="231F20"/>
        </w:rPr>
        <w:t>Američa</w:t>
      </w:r>
      <w:bookmarkStart w:id="0" w:name="_GoBack"/>
      <w:bookmarkEnd w:id="0"/>
      <w:r>
        <w:rPr>
          <w:color w:val="231F20"/>
        </w:rPr>
        <w:t>nů do Prahy. Správná je pouze jedna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možnost.</w:t>
      </w:r>
    </w:p>
    <w:p w:rsidR="006D24D1" w:rsidRDefault="00B979E2">
      <w:pPr>
        <w:pStyle w:val="Odstavecseseznamem"/>
        <w:numPr>
          <w:ilvl w:val="0"/>
          <w:numId w:val="2"/>
        </w:numPr>
        <w:tabs>
          <w:tab w:val="left" w:pos="461"/>
        </w:tabs>
        <w:spacing w:before="103"/>
        <w:jc w:val="both"/>
      </w:pPr>
      <w:r>
        <w:rPr>
          <w:color w:val="231F20"/>
        </w:rPr>
        <w:t>Účast Američanů ve válce proti nacistickému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Německu.</w:t>
      </w:r>
    </w:p>
    <w:p w:rsidR="006D24D1" w:rsidRDefault="00B979E2">
      <w:pPr>
        <w:pStyle w:val="Odstavecseseznamem"/>
        <w:numPr>
          <w:ilvl w:val="0"/>
          <w:numId w:val="2"/>
        </w:numPr>
        <w:tabs>
          <w:tab w:val="left" w:pos="461"/>
        </w:tabs>
        <w:spacing w:before="50"/>
        <w:jc w:val="both"/>
      </w:pPr>
      <w:r>
        <w:rPr>
          <w:color w:val="231F20"/>
        </w:rPr>
        <w:t>Americká snaha zapojit státy střední Evropy do paktu</w:t>
      </w:r>
      <w:r>
        <w:rPr>
          <w:color w:val="231F20"/>
          <w:spacing w:val="-5"/>
        </w:rPr>
        <w:t xml:space="preserve"> NATO.</w:t>
      </w:r>
    </w:p>
    <w:p w:rsidR="006D24D1" w:rsidRDefault="00B979E2">
      <w:pPr>
        <w:pStyle w:val="Odstavecseseznamem"/>
        <w:numPr>
          <w:ilvl w:val="0"/>
          <w:numId w:val="2"/>
        </w:numPr>
        <w:tabs>
          <w:tab w:val="left" w:pos="461"/>
        </w:tabs>
        <w:jc w:val="both"/>
      </w:pPr>
      <w:r>
        <w:rPr>
          <w:color w:val="231F20"/>
        </w:rPr>
        <w:t xml:space="preserve">Americko-sovětské soupeření v </w:t>
      </w:r>
      <w:r>
        <w:rPr>
          <w:color w:val="231F20"/>
          <w:spacing w:val="-3"/>
        </w:rPr>
        <w:t>t</w:t>
      </w:r>
      <w:r>
        <w:rPr>
          <w:color w:val="231F20"/>
          <w:spacing w:val="-3"/>
        </w:rPr>
        <w:t xml:space="preserve">zv. </w:t>
      </w:r>
      <w:r>
        <w:rPr>
          <w:color w:val="231F20"/>
        </w:rPr>
        <w:t>studené válce.</w:t>
      </w:r>
    </w:p>
    <w:p w:rsidR="006D24D1" w:rsidRDefault="00B979E2">
      <w:pPr>
        <w:pStyle w:val="Odstavecseseznamem"/>
        <w:numPr>
          <w:ilvl w:val="0"/>
          <w:numId w:val="2"/>
        </w:numPr>
        <w:tabs>
          <w:tab w:val="left" w:pos="461"/>
        </w:tabs>
        <w:jc w:val="both"/>
      </w:pPr>
      <w:r>
        <w:rPr>
          <w:color w:val="231F20"/>
        </w:rPr>
        <w:t>Antikomunistická politika amerického senátora Josepha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McCarthyho.</w:t>
      </w:r>
    </w:p>
    <w:p w:rsidR="006D24D1" w:rsidRDefault="006D24D1">
      <w:pPr>
        <w:pStyle w:val="Zkladntext"/>
        <w:rPr>
          <w:rFonts w:ascii="Franklin Gothic Book"/>
          <w:b w:val="0"/>
          <w:sz w:val="20"/>
        </w:rPr>
      </w:pPr>
    </w:p>
    <w:p w:rsidR="006D24D1" w:rsidRDefault="006D24D1">
      <w:pPr>
        <w:pStyle w:val="Zkladntext"/>
        <w:spacing w:before="3"/>
        <w:rPr>
          <w:rFonts w:ascii="Franklin Gothic Book"/>
          <w:b w:val="0"/>
          <w:sz w:val="16"/>
        </w:rPr>
      </w:pPr>
    </w:p>
    <w:p w:rsidR="006D24D1" w:rsidRDefault="00B979E2">
      <w:pPr>
        <w:pStyle w:val="Nadpis2"/>
      </w:pPr>
      <w:r>
        <w:rPr>
          <w:color w:val="231F20"/>
        </w:rPr>
        <w:t>Úloha 6</w:t>
      </w:r>
    </w:p>
    <w:p w:rsidR="006D24D1" w:rsidRDefault="00B979E2">
      <w:pPr>
        <w:spacing w:before="168" w:line="254" w:lineRule="auto"/>
        <w:ind w:left="100" w:right="98"/>
        <w:jc w:val="both"/>
        <w:rPr>
          <w:b/>
        </w:rPr>
      </w:pPr>
      <w:r>
        <w:rPr>
          <w:b/>
          <w:color w:val="231F20"/>
        </w:rPr>
        <w:t>Jakou roli hrála média ve vnímání komunistického režimu? Prohlédněte si video 1 (</w:t>
      </w:r>
      <w:r>
        <w:rPr>
          <w:b/>
          <w:i/>
          <w:color w:val="231F20"/>
        </w:rPr>
        <w:t>Učíme se od sovět- ských lidí</w:t>
      </w:r>
      <w:r>
        <w:rPr>
          <w:b/>
          <w:color w:val="231F20"/>
        </w:rPr>
        <w:t xml:space="preserve">, 1950), </w:t>
      </w:r>
      <w:r>
        <w:rPr>
          <w:b/>
          <w:i/>
          <w:color w:val="231F20"/>
        </w:rPr>
        <w:t xml:space="preserve">video 6 </w:t>
      </w:r>
      <w:r>
        <w:rPr>
          <w:b/>
          <w:color w:val="231F20"/>
        </w:rPr>
        <w:t>(</w:t>
      </w:r>
      <w:r>
        <w:rPr>
          <w:b/>
          <w:i/>
          <w:color w:val="231F20"/>
        </w:rPr>
        <w:t>Proces H</w:t>
      </w:r>
      <w:r>
        <w:rPr>
          <w:b/>
          <w:color w:val="231F20"/>
        </w:rPr>
        <w:t xml:space="preserve">, 1950), video 7 a video </w:t>
      </w:r>
      <w:r>
        <w:rPr>
          <w:b/>
          <w:color w:val="231F20"/>
        </w:rPr>
        <w:t xml:space="preserve">8 (obě </w:t>
      </w:r>
      <w:r>
        <w:rPr>
          <w:b/>
          <w:i/>
          <w:color w:val="231F20"/>
        </w:rPr>
        <w:t>Vracenky</w:t>
      </w:r>
      <w:r>
        <w:rPr>
          <w:b/>
          <w:color w:val="231F20"/>
        </w:rPr>
        <w:t>, 1990). Napište na dané téma nejméně 100 slov. Všímejte si těchto skutečností:</w:t>
      </w:r>
    </w:p>
    <w:p w:rsidR="006D24D1" w:rsidRDefault="00B979E2">
      <w:pPr>
        <w:pStyle w:val="Zkladntext"/>
        <w:spacing w:before="11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771004</wp:posOffset>
            </wp:positionH>
            <wp:positionV relativeFrom="paragraph">
              <wp:posOffset>152467</wp:posOffset>
            </wp:positionV>
            <wp:extent cx="1281078" cy="947927"/>
            <wp:effectExtent l="0" t="0" r="0" b="0"/>
            <wp:wrapTopAndBottom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78" cy="947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2350998</wp:posOffset>
            </wp:positionH>
            <wp:positionV relativeFrom="paragraph">
              <wp:posOffset>154347</wp:posOffset>
            </wp:positionV>
            <wp:extent cx="1281088" cy="954024"/>
            <wp:effectExtent l="0" t="0" r="0" b="0"/>
            <wp:wrapTopAndBottom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088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3930993</wp:posOffset>
            </wp:positionH>
            <wp:positionV relativeFrom="paragraph">
              <wp:posOffset>151896</wp:posOffset>
            </wp:positionV>
            <wp:extent cx="1281100" cy="954024"/>
            <wp:effectExtent l="0" t="0" r="0" b="0"/>
            <wp:wrapTopAndBottom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100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5511000</wp:posOffset>
            </wp:positionH>
            <wp:positionV relativeFrom="paragraph">
              <wp:posOffset>146981</wp:posOffset>
            </wp:positionV>
            <wp:extent cx="1281104" cy="954024"/>
            <wp:effectExtent l="0" t="0" r="0" b="0"/>
            <wp:wrapTopAndBottom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104" cy="95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24D1" w:rsidRDefault="00B979E2">
      <w:pPr>
        <w:pStyle w:val="Odstavecseseznamem"/>
        <w:numPr>
          <w:ilvl w:val="0"/>
          <w:numId w:val="1"/>
        </w:numPr>
        <w:tabs>
          <w:tab w:val="left" w:pos="461"/>
        </w:tabs>
        <w:spacing w:before="175"/>
      </w:pPr>
      <w:r>
        <w:rPr>
          <w:color w:val="231F20"/>
        </w:rPr>
        <w:t>doba, ve které ukázky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vznikly</w:t>
      </w:r>
    </w:p>
    <w:p w:rsidR="006D24D1" w:rsidRDefault="00B979E2">
      <w:pPr>
        <w:pStyle w:val="Odstavecseseznamem"/>
        <w:numPr>
          <w:ilvl w:val="0"/>
          <w:numId w:val="1"/>
        </w:numPr>
        <w:tabs>
          <w:tab w:val="left" w:pos="461"/>
        </w:tabs>
      </w:pPr>
      <w:r>
        <w:rPr>
          <w:color w:val="231F20"/>
        </w:rPr>
        <w:t>žánr dobových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ukázek</w:t>
      </w:r>
    </w:p>
    <w:p w:rsidR="006D24D1" w:rsidRDefault="00B979E2">
      <w:pPr>
        <w:pStyle w:val="Odstavecseseznamem"/>
        <w:numPr>
          <w:ilvl w:val="0"/>
          <w:numId w:val="1"/>
        </w:numPr>
        <w:tabs>
          <w:tab w:val="left" w:pos="461"/>
        </w:tabs>
        <w:spacing w:before="50"/>
      </w:pPr>
      <w:r>
        <w:rPr>
          <w:color w:val="231F20"/>
        </w:rPr>
        <w:t>jaká média v ukázkách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„vystupují”</w:t>
      </w:r>
    </w:p>
    <w:p w:rsidR="006D24D1" w:rsidRDefault="00B979E2">
      <w:pPr>
        <w:pStyle w:val="Odstavecseseznamem"/>
        <w:numPr>
          <w:ilvl w:val="0"/>
          <w:numId w:val="1"/>
        </w:numPr>
        <w:tabs>
          <w:tab w:val="left" w:pos="461"/>
        </w:tabs>
      </w:pPr>
      <w:r>
        <w:rPr>
          <w:color w:val="231F20"/>
        </w:rPr>
        <w:t>jak lidé v ukázkách reagují na zprávy těchto médií (jak jsou média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účinná)</w:t>
      </w:r>
    </w:p>
    <w:sectPr w:rsidR="006D24D1">
      <w:type w:val="continuous"/>
      <w:pgSz w:w="11910" w:h="16840"/>
      <w:pgMar w:top="1900" w:right="920" w:bottom="132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E2" w:rsidRDefault="00B979E2">
      <w:r>
        <w:separator/>
      </w:r>
    </w:p>
  </w:endnote>
  <w:endnote w:type="continuationSeparator" w:id="0">
    <w:p w:rsidR="00B979E2" w:rsidRDefault="00B9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ubben I L">
    <w:panose1 w:val="02000000000000000000"/>
    <w:charset w:val="EE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D1" w:rsidRDefault="00B979E2">
    <w:pPr>
      <w:pStyle w:val="Zkladntext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68429823" behindDoc="1" locked="0" layoutInCell="1" allowOverlap="1">
          <wp:simplePos x="0" y="0"/>
          <wp:positionH relativeFrom="page">
            <wp:posOffset>648000</wp:posOffset>
          </wp:positionH>
          <wp:positionV relativeFrom="page">
            <wp:posOffset>9845740</wp:posOffset>
          </wp:positionV>
          <wp:extent cx="1395294" cy="39653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5294" cy="3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45pt;margin-top:786.6pt;width:12.8pt;height:19.05pt;z-index:-5608;mso-position-horizontal-relative:page;mso-position-vertical-relative:page" filled="f" stroked="f">
          <v:textbox inset="0,0,0,0">
            <w:txbxContent>
              <w:p w:rsidR="006D24D1" w:rsidRDefault="00B979E2">
                <w:pPr>
                  <w:spacing w:before="20"/>
                  <w:ind w:left="40"/>
                  <w:rPr>
                    <w:rFonts w:ascii="Franklin Gothic Heavy"/>
                    <w:b/>
                    <w:sz w:val="30"/>
                  </w:rPr>
                </w:pPr>
                <w:r>
                  <w:fldChar w:fldCharType="begin"/>
                </w:r>
                <w:r>
                  <w:rPr>
                    <w:rFonts w:ascii="Franklin Gothic Heavy"/>
                    <w:b/>
                    <w:color w:val="231F20"/>
                    <w:w w:val="99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4D7477">
                  <w:rPr>
                    <w:rFonts w:ascii="Franklin Gothic Heavy"/>
                    <w:b/>
                    <w:noProof/>
                    <w:color w:val="231F20"/>
                    <w:w w:val="99"/>
                    <w:sz w:val="3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E2" w:rsidRDefault="00B979E2">
      <w:r>
        <w:separator/>
      </w:r>
    </w:p>
  </w:footnote>
  <w:footnote w:type="continuationSeparator" w:id="0">
    <w:p w:rsidR="00B979E2" w:rsidRDefault="00B9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D1" w:rsidRDefault="00B979E2">
    <w:pPr>
      <w:pStyle w:val="Zkladn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2pt;margin-top:31.75pt;width:245.1pt;height:65.25pt;z-index:-5656;mso-position-horizontal-relative:page;mso-position-vertical-relative:page" filled="f" stroked="f">
          <v:textbox inset="0,0,0,0">
            <w:txbxContent>
              <w:p w:rsidR="006D24D1" w:rsidRDefault="00B979E2">
                <w:pPr>
                  <w:spacing w:line="1070" w:lineRule="exact"/>
                  <w:ind w:left="538"/>
                  <w:rPr>
                    <w:rFonts w:ascii="Gubben I L" w:hAnsi="Gubben I L"/>
                    <w:sz w:val="94"/>
                  </w:rPr>
                </w:pPr>
                <w:r>
                  <w:rPr>
                    <w:rFonts w:ascii="Gubben I L" w:hAnsi="Gubben I L"/>
                    <w:sz w:val="94"/>
                  </w:rPr>
                  <w:t>TŘETÍ ODBOJ</w:t>
                </w:r>
              </w:p>
              <w:p w:rsidR="006D24D1" w:rsidRDefault="004D7477">
                <w:pPr>
                  <w:spacing w:before="10"/>
                  <w:ind w:left="20"/>
                  <w:rPr>
                    <w:rFonts w:ascii="Franklin Gothic Heavy" w:hAnsi="Franklin Gothic Heavy"/>
                    <w:b/>
                    <w:sz w:val="18"/>
                  </w:rPr>
                </w:pPr>
                <w:r>
                  <w:rPr>
                    <w:rFonts w:ascii="Franklin Gothic Heavy" w:hAnsi="Franklin Gothic Heavy"/>
                    <w:b/>
                    <w:color w:val="231F20"/>
                    <w:sz w:val="18"/>
                  </w:rPr>
                  <w:t xml:space="preserve">Pluralita </w:t>
                </w:r>
                <w:r w:rsidR="00B979E2">
                  <w:rPr>
                    <w:rFonts w:ascii="Franklin Gothic Heavy" w:hAnsi="Franklin Gothic Heavy"/>
                    <w:b/>
                    <w:color w:val="231F20"/>
                    <w:sz w:val="18"/>
                  </w:rPr>
                  <w:t>postojů vůči režimu v 50. letech 20. století - test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0338"/>
    <w:multiLevelType w:val="hybridMultilevel"/>
    <w:tmpl w:val="3F040348"/>
    <w:lvl w:ilvl="0" w:tplc="5E344576">
      <w:start w:val="1"/>
      <w:numFmt w:val="decimal"/>
      <w:lvlText w:val="%1."/>
      <w:lvlJc w:val="left"/>
      <w:pPr>
        <w:ind w:left="460" w:hanging="360"/>
        <w:jc w:val="left"/>
      </w:pPr>
      <w:rPr>
        <w:rFonts w:ascii="Franklin Gothic Book" w:eastAsia="Franklin Gothic Book" w:hAnsi="Franklin Gothic Book" w:cs="Franklin Gothic Book" w:hint="default"/>
        <w:color w:val="231F20"/>
        <w:spacing w:val="-21"/>
        <w:w w:val="100"/>
        <w:sz w:val="22"/>
        <w:szCs w:val="22"/>
        <w:lang w:val="cs-CZ" w:eastAsia="cs-CZ" w:bidi="cs-CZ"/>
      </w:rPr>
    </w:lvl>
    <w:lvl w:ilvl="1" w:tplc="15BAD82A">
      <w:numFmt w:val="bullet"/>
      <w:lvlText w:val="•"/>
      <w:lvlJc w:val="left"/>
      <w:pPr>
        <w:ind w:left="1420" w:hanging="360"/>
      </w:pPr>
      <w:rPr>
        <w:rFonts w:hint="default"/>
        <w:lang w:val="cs-CZ" w:eastAsia="cs-CZ" w:bidi="cs-CZ"/>
      </w:rPr>
    </w:lvl>
    <w:lvl w:ilvl="2" w:tplc="462467A0">
      <w:numFmt w:val="bullet"/>
      <w:lvlText w:val="•"/>
      <w:lvlJc w:val="left"/>
      <w:pPr>
        <w:ind w:left="2381" w:hanging="360"/>
      </w:pPr>
      <w:rPr>
        <w:rFonts w:hint="default"/>
        <w:lang w:val="cs-CZ" w:eastAsia="cs-CZ" w:bidi="cs-CZ"/>
      </w:rPr>
    </w:lvl>
    <w:lvl w:ilvl="3" w:tplc="E592C56A">
      <w:numFmt w:val="bullet"/>
      <w:lvlText w:val="•"/>
      <w:lvlJc w:val="left"/>
      <w:pPr>
        <w:ind w:left="3341" w:hanging="360"/>
      </w:pPr>
      <w:rPr>
        <w:rFonts w:hint="default"/>
        <w:lang w:val="cs-CZ" w:eastAsia="cs-CZ" w:bidi="cs-CZ"/>
      </w:rPr>
    </w:lvl>
    <w:lvl w:ilvl="4" w:tplc="FDDC811E">
      <w:numFmt w:val="bullet"/>
      <w:lvlText w:val="•"/>
      <w:lvlJc w:val="left"/>
      <w:pPr>
        <w:ind w:left="4302" w:hanging="360"/>
      </w:pPr>
      <w:rPr>
        <w:rFonts w:hint="default"/>
        <w:lang w:val="cs-CZ" w:eastAsia="cs-CZ" w:bidi="cs-CZ"/>
      </w:rPr>
    </w:lvl>
    <w:lvl w:ilvl="5" w:tplc="BF76CA54">
      <w:numFmt w:val="bullet"/>
      <w:lvlText w:val="•"/>
      <w:lvlJc w:val="left"/>
      <w:pPr>
        <w:ind w:left="5262" w:hanging="360"/>
      </w:pPr>
      <w:rPr>
        <w:rFonts w:hint="default"/>
        <w:lang w:val="cs-CZ" w:eastAsia="cs-CZ" w:bidi="cs-CZ"/>
      </w:rPr>
    </w:lvl>
    <w:lvl w:ilvl="6" w:tplc="840A11F0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 w:tplc="A5ECCE8C">
      <w:numFmt w:val="bullet"/>
      <w:lvlText w:val="•"/>
      <w:lvlJc w:val="left"/>
      <w:pPr>
        <w:ind w:left="7183" w:hanging="360"/>
      </w:pPr>
      <w:rPr>
        <w:rFonts w:hint="default"/>
        <w:lang w:val="cs-CZ" w:eastAsia="cs-CZ" w:bidi="cs-CZ"/>
      </w:rPr>
    </w:lvl>
    <w:lvl w:ilvl="8" w:tplc="5AE21960">
      <w:numFmt w:val="bullet"/>
      <w:lvlText w:val="•"/>
      <w:lvlJc w:val="left"/>
      <w:pPr>
        <w:ind w:left="8144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52D152C"/>
    <w:multiLevelType w:val="hybridMultilevel"/>
    <w:tmpl w:val="F6BE9CAA"/>
    <w:lvl w:ilvl="0" w:tplc="BAAC0310">
      <w:start w:val="1"/>
      <w:numFmt w:val="decimal"/>
      <w:lvlText w:val="%1."/>
      <w:lvlJc w:val="left"/>
      <w:pPr>
        <w:ind w:left="460" w:hanging="360"/>
        <w:jc w:val="left"/>
      </w:pPr>
      <w:rPr>
        <w:rFonts w:ascii="Franklin Gothic Book" w:eastAsia="Franklin Gothic Book" w:hAnsi="Franklin Gothic Book" w:cs="Franklin Gothic Book" w:hint="default"/>
        <w:color w:val="231F20"/>
        <w:spacing w:val="-6"/>
        <w:w w:val="100"/>
        <w:sz w:val="20"/>
        <w:szCs w:val="20"/>
        <w:lang w:val="cs-CZ" w:eastAsia="cs-CZ" w:bidi="cs-CZ"/>
      </w:rPr>
    </w:lvl>
    <w:lvl w:ilvl="1" w:tplc="DE227324">
      <w:numFmt w:val="bullet"/>
      <w:lvlText w:val="•"/>
      <w:lvlJc w:val="left"/>
      <w:pPr>
        <w:ind w:left="1218" w:hanging="360"/>
      </w:pPr>
      <w:rPr>
        <w:rFonts w:hint="default"/>
        <w:lang w:val="cs-CZ" w:eastAsia="cs-CZ" w:bidi="cs-CZ"/>
      </w:rPr>
    </w:lvl>
    <w:lvl w:ilvl="2" w:tplc="8CE6B64A">
      <w:numFmt w:val="bullet"/>
      <w:lvlText w:val="•"/>
      <w:lvlJc w:val="left"/>
      <w:pPr>
        <w:ind w:left="1976" w:hanging="360"/>
      </w:pPr>
      <w:rPr>
        <w:rFonts w:hint="default"/>
        <w:lang w:val="cs-CZ" w:eastAsia="cs-CZ" w:bidi="cs-CZ"/>
      </w:rPr>
    </w:lvl>
    <w:lvl w:ilvl="3" w:tplc="D3CCF6E4">
      <w:numFmt w:val="bullet"/>
      <w:lvlText w:val="•"/>
      <w:lvlJc w:val="left"/>
      <w:pPr>
        <w:ind w:left="2734" w:hanging="360"/>
      </w:pPr>
      <w:rPr>
        <w:rFonts w:hint="default"/>
        <w:lang w:val="cs-CZ" w:eastAsia="cs-CZ" w:bidi="cs-CZ"/>
      </w:rPr>
    </w:lvl>
    <w:lvl w:ilvl="4" w:tplc="4D6CA50A">
      <w:numFmt w:val="bullet"/>
      <w:lvlText w:val="•"/>
      <w:lvlJc w:val="left"/>
      <w:pPr>
        <w:ind w:left="3492" w:hanging="360"/>
      </w:pPr>
      <w:rPr>
        <w:rFonts w:hint="default"/>
        <w:lang w:val="cs-CZ" w:eastAsia="cs-CZ" w:bidi="cs-CZ"/>
      </w:rPr>
    </w:lvl>
    <w:lvl w:ilvl="5" w:tplc="21042148">
      <w:numFmt w:val="bullet"/>
      <w:lvlText w:val="•"/>
      <w:lvlJc w:val="left"/>
      <w:pPr>
        <w:ind w:left="4251" w:hanging="360"/>
      </w:pPr>
      <w:rPr>
        <w:rFonts w:hint="default"/>
        <w:lang w:val="cs-CZ" w:eastAsia="cs-CZ" w:bidi="cs-CZ"/>
      </w:rPr>
    </w:lvl>
    <w:lvl w:ilvl="6" w:tplc="27B23346">
      <w:numFmt w:val="bullet"/>
      <w:lvlText w:val="•"/>
      <w:lvlJc w:val="left"/>
      <w:pPr>
        <w:ind w:left="5009" w:hanging="360"/>
      </w:pPr>
      <w:rPr>
        <w:rFonts w:hint="default"/>
        <w:lang w:val="cs-CZ" w:eastAsia="cs-CZ" w:bidi="cs-CZ"/>
      </w:rPr>
    </w:lvl>
    <w:lvl w:ilvl="7" w:tplc="8A1E3C30">
      <w:numFmt w:val="bullet"/>
      <w:lvlText w:val="•"/>
      <w:lvlJc w:val="left"/>
      <w:pPr>
        <w:ind w:left="5767" w:hanging="360"/>
      </w:pPr>
      <w:rPr>
        <w:rFonts w:hint="default"/>
        <w:lang w:val="cs-CZ" w:eastAsia="cs-CZ" w:bidi="cs-CZ"/>
      </w:rPr>
    </w:lvl>
    <w:lvl w:ilvl="8" w:tplc="46826022">
      <w:numFmt w:val="bullet"/>
      <w:lvlText w:val="•"/>
      <w:lvlJc w:val="left"/>
      <w:pPr>
        <w:ind w:left="652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2B6630B1"/>
    <w:multiLevelType w:val="hybridMultilevel"/>
    <w:tmpl w:val="69E03AD6"/>
    <w:lvl w:ilvl="0" w:tplc="82B6097E">
      <w:numFmt w:val="bullet"/>
      <w:lvlText w:val="•"/>
      <w:lvlJc w:val="left"/>
      <w:pPr>
        <w:ind w:left="460" w:hanging="360"/>
      </w:pPr>
      <w:rPr>
        <w:rFonts w:ascii="Franklin Gothic Book" w:eastAsia="Franklin Gothic Book" w:hAnsi="Franklin Gothic Book" w:cs="Franklin Gothic Book" w:hint="default"/>
        <w:color w:val="231F20"/>
        <w:spacing w:val="-7"/>
        <w:w w:val="100"/>
        <w:sz w:val="22"/>
        <w:szCs w:val="22"/>
        <w:lang w:val="cs-CZ" w:eastAsia="cs-CZ" w:bidi="cs-CZ"/>
      </w:rPr>
    </w:lvl>
    <w:lvl w:ilvl="1" w:tplc="74820138">
      <w:numFmt w:val="bullet"/>
      <w:lvlText w:val="•"/>
      <w:lvlJc w:val="left"/>
      <w:pPr>
        <w:ind w:left="1420" w:hanging="360"/>
      </w:pPr>
      <w:rPr>
        <w:rFonts w:hint="default"/>
        <w:lang w:val="cs-CZ" w:eastAsia="cs-CZ" w:bidi="cs-CZ"/>
      </w:rPr>
    </w:lvl>
    <w:lvl w:ilvl="2" w:tplc="1D024574">
      <w:numFmt w:val="bullet"/>
      <w:lvlText w:val="•"/>
      <w:lvlJc w:val="left"/>
      <w:pPr>
        <w:ind w:left="2381" w:hanging="360"/>
      </w:pPr>
      <w:rPr>
        <w:rFonts w:hint="default"/>
        <w:lang w:val="cs-CZ" w:eastAsia="cs-CZ" w:bidi="cs-CZ"/>
      </w:rPr>
    </w:lvl>
    <w:lvl w:ilvl="3" w:tplc="CE24D1EE">
      <w:numFmt w:val="bullet"/>
      <w:lvlText w:val="•"/>
      <w:lvlJc w:val="left"/>
      <w:pPr>
        <w:ind w:left="3341" w:hanging="360"/>
      </w:pPr>
      <w:rPr>
        <w:rFonts w:hint="default"/>
        <w:lang w:val="cs-CZ" w:eastAsia="cs-CZ" w:bidi="cs-CZ"/>
      </w:rPr>
    </w:lvl>
    <w:lvl w:ilvl="4" w:tplc="36E434FE">
      <w:numFmt w:val="bullet"/>
      <w:lvlText w:val="•"/>
      <w:lvlJc w:val="left"/>
      <w:pPr>
        <w:ind w:left="4302" w:hanging="360"/>
      </w:pPr>
      <w:rPr>
        <w:rFonts w:hint="default"/>
        <w:lang w:val="cs-CZ" w:eastAsia="cs-CZ" w:bidi="cs-CZ"/>
      </w:rPr>
    </w:lvl>
    <w:lvl w:ilvl="5" w:tplc="82CEC0EE">
      <w:numFmt w:val="bullet"/>
      <w:lvlText w:val="•"/>
      <w:lvlJc w:val="left"/>
      <w:pPr>
        <w:ind w:left="5262" w:hanging="360"/>
      </w:pPr>
      <w:rPr>
        <w:rFonts w:hint="default"/>
        <w:lang w:val="cs-CZ" w:eastAsia="cs-CZ" w:bidi="cs-CZ"/>
      </w:rPr>
    </w:lvl>
    <w:lvl w:ilvl="6" w:tplc="E442683A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 w:tplc="0E58B852">
      <w:numFmt w:val="bullet"/>
      <w:lvlText w:val="•"/>
      <w:lvlJc w:val="left"/>
      <w:pPr>
        <w:ind w:left="7183" w:hanging="360"/>
      </w:pPr>
      <w:rPr>
        <w:rFonts w:hint="default"/>
        <w:lang w:val="cs-CZ" w:eastAsia="cs-CZ" w:bidi="cs-CZ"/>
      </w:rPr>
    </w:lvl>
    <w:lvl w:ilvl="8" w:tplc="9F6C9B9E">
      <w:numFmt w:val="bullet"/>
      <w:lvlText w:val="•"/>
      <w:lvlJc w:val="left"/>
      <w:pPr>
        <w:ind w:left="8144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04E6B46"/>
    <w:multiLevelType w:val="hybridMultilevel"/>
    <w:tmpl w:val="6018E5C4"/>
    <w:lvl w:ilvl="0" w:tplc="122C69D0">
      <w:start w:val="1"/>
      <w:numFmt w:val="decimal"/>
      <w:lvlText w:val="%1."/>
      <w:lvlJc w:val="left"/>
      <w:pPr>
        <w:ind w:left="460" w:hanging="360"/>
        <w:jc w:val="left"/>
      </w:pPr>
      <w:rPr>
        <w:rFonts w:ascii="Franklin Gothic Book" w:eastAsia="Franklin Gothic Book" w:hAnsi="Franklin Gothic Book" w:cs="Franklin Gothic Book" w:hint="default"/>
        <w:color w:val="231F20"/>
        <w:spacing w:val="-4"/>
        <w:w w:val="100"/>
        <w:sz w:val="22"/>
        <w:szCs w:val="22"/>
        <w:lang w:val="cs-CZ" w:eastAsia="cs-CZ" w:bidi="cs-CZ"/>
      </w:rPr>
    </w:lvl>
    <w:lvl w:ilvl="1" w:tplc="CF6C1A32">
      <w:numFmt w:val="bullet"/>
      <w:lvlText w:val="•"/>
      <w:lvlJc w:val="left"/>
      <w:pPr>
        <w:ind w:left="1420" w:hanging="360"/>
      </w:pPr>
      <w:rPr>
        <w:rFonts w:hint="default"/>
        <w:lang w:val="cs-CZ" w:eastAsia="cs-CZ" w:bidi="cs-CZ"/>
      </w:rPr>
    </w:lvl>
    <w:lvl w:ilvl="2" w:tplc="2FA40F24">
      <w:numFmt w:val="bullet"/>
      <w:lvlText w:val="•"/>
      <w:lvlJc w:val="left"/>
      <w:pPr>
        <w:ind w:left="2381" w:hanging="360"/>
      </w:pPr>
      <w:rPr>
        <w:rFonts w:hint="default"/>
        <w:lang w:val="cs-CZ" w:eastAsia="cs-CZ" w:bidi="cs-CZ"/>
      </w:rPr>
    </w:lvl>
    <w:lvl w:ilvl="3" w:tplc="40AEC49C">
      <w:numFmt w:val="bullet"/>
      <w:lvlText w:val="•"/>
      <w:lvlJc w:val="left"/>
      <w:pPr>
        <w:ind w:left="3341" w:hanging="360"/>
      </w:pPr>
      <w:rPr>
        <w:rFonts w:hint="default"/>
        <w:lang w:val="cs-CZ" w:eastAsia="cs-CZ" w:bidi="cs-CZ"/>
      </w:rPr>
    </w:lvl>
    <w:lvl w:ilvl="4" w:tplc="433A7F48">
      <w:numFmt w:val="bullet"/>
      <w:lvlText w:val="•"/>
      <w:lvlJc w:val="left"/>
      <w:pPr>
        <w:ind w:left="4302" w:hanging="360"/>
      </w:pPr>
      <w:rPr>
        <w:rFonts w:hint="default"/>
        <w:lang w:val="cs-CZ" w:eastAsia="cs-CZ" w:bidi="cs-CZ"/>
      </w:rPr>
    </w:lvl>
    <w:lvl w:ilvl="5" w:tplc="53625FF4">
      <w:numFmt w:val="bullet"/>
      <w:lvlText w:val="•"/>
      <w:lvlJc w:val="left"/>
      <w:pPr>
        <w:ind w:left="5262" w:hanging="360"/>
      </w:pPr>
      <w:rPr>
        <w:rFonts w:hint="default"/>
        <w:lang w:val="cs-CZ" w:eastAsia="cs-CZ" w:bidi="cs-CZ"/>
      </w:rPr>
    </w:lvl>
    <w:lvl w:ilvl="6" w:tplc="A866D5F8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 w:tplc="122EC75A">
      <w:numFmt w:val="bullet"/>
      <w:lvlText w:val="•"/>
      <w:lvlJc w:val="left"/>
      <w:pPr>
        <w:ind w:left="7183" w:hanging="360"/>
      </w:pPr>
      <w:rPr>
        <w:rFonts w:hint="default"/>
        <w:lang w:val="cs-CZ" w:eastAsia="cs-CZ" w:bidi="cs-CZ"/>
      </w:rPr>
    </w:lvl>
    <w:lvl w:ilvl="8" w:tplc="611012CC">
      <w:numFmt w:val="bullet"/>
      <w:lvlText w:val="•"/>
      <w:lvlJc w:val="left"/>
      <w:pPr>
        <w:ind w:left="8144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39F47BC0"/>
    <w:multiLevelType w:val="hybridMultilevel"/>
    <w:tmpl w:val="96B41DCE"/>
    <w:lvl w:ilvl="0" w:tplc="BDA4BEB2">
      <w:start w:val="1"/>
      <w:numFmt w:val="decimal"/>
      <w:lvlText w:val="%1."/>
      <w:lvlJc w:val="left"/>
      <w:pPr>
        <w:ind w:left="460" w:hanging="360"/>
        <w:jc w:val="left"/>
      </w:pPr>
      <w:rPr>
        <w:rFonts w:ascii="Franklin Gothic Book" w:eastAsia="Franklin Gothic Book" w:hAnsi="Franklin Gothic Book" w:cs="Franklin Gothic Book" w:hint="default"/>
        <w:color w:val="231F20"/>
        <w:spacing w:val="-2"/>
        <w:w w:val="100"/>
        <w:sz w:val="22"/>
        <w:szCs w:val="22"/>
        <w:lang w:val="cs-CZ" w:eastAsia="cs-CZ" w:bidi="cs-CZ"/>
      </w:rPr>
    </w:lvl>
    <w:lvl w:ilvl="1" w:tplc="57247EB4">
      <w:numFmt w:val="bullet"/>
      <w:lvlText w:val="•"/>
      <w:lvlJc w:val="left"/>
      <w:pPr>
        <w:ind w:left="1420" w:hanging="360"/>
      </w:pPr>
      <w:rPr>
        <w:rFonts w:hint="default"/>
        <w:lang w:val="cs-CZ" w:eastAsia="cs-CZ" w:bidi="cs-CZ"/>
      </w:rPr>
    </w:lvl>
    <w:lvl w:ilvl="2" w:tplc="6824B90A">
      <w:numFmt w:val="bullet"/>
      <w:lvlText w:val="•"/>
      <w:lvlJc w:val="left"/>
      <w:pPr>
        <w:ind w:left="2381" w:hanging="360"/>
      </w:pPr>
      <w:rPr>
        <w:rFonts w:hint="default"/>
        <w:lang w:val="cs-CZ" w:eastAsia="cs-CZ" w:bidi="cs-CZ"/>
      </w:rPr>
    </w:lvl>
    <w:lvl w:ilvl="3" w:tplc="2A08E492">
      <w:numFmt w:val="bullet"/>
      <w:lvlText w:val="•"/>
      <w:lvlJc w:val="left"/>
      <w:pPr>
        <w:ind w:left="3341" w:hanging="360"/>
      </w:pPr>
      <w:rPr>
        <w:rFonts w:hint="default"/>
        <w:lang w:val="cs-CZ" w:eastAsia="cs-CZ" w:bidi="cs-CZ"/>
      </w:rPr>
    </w:lvl>
    <w:lvl w:ilvl="4" w:tplc="459496FE">
      <w:numFmt w:val="bullet"/>
      <w:lvlText w:val="•"/>
      <w:lvlJc w:val="left"/>
      <w:pPr>
        <w:ind w:left="4302" w:hanging="360"/>
      </w:pPr>
      <w:rPr>
        <w:rFonts w:hint="default"/>
        <w:lang w:val="cs-CZ" w:eastAsia="cs-CZ" w:bidi="cs-CZ"/>
      </w:rPr>
    </w:lvl>
    <w:lvl w:ilvl="5" w:tplc="2BDCFDEA">
      <w:numFmt w:val="bullet"/>
      <w:lvlText w:val="•"/>
      <w:lvlJc w:val="left"/>
      <w:pPr>
        <w:ind w:left="5262" w:hanging="360"/>
      </w:pPr>
      <w:rPr>
        <w:rFonts w:hint="default"/>
        <w:lang w:val="cs-CZ" w:eastAsia="cs-CZ" w:bidi="cs-CZ"/>
      </w:rPr>
    </w:lvl>
    <w:lvl w:ilvl="6" w:tplc="84CE3D04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 w:tplc="36025A06">
      <w:numFmt w:val="bullet"/>
      <w:lvlText w:val="•"/>
      <w:lvlJc w:val="left"/>
      <w:pPr>
        <w:ind w:left="7183" w:hanging="360"/>
      </w:pPr>
      <w:rPr>
        <w:rFonts w:hint="default"/>
        <w:lang w:val="cs-CZ" w:eastAsia="cs-CZ" w:bidi="cs-CZ"/>
      </w:rPr>
    </w:lvl>
    <w:lvl w:ilvl="8" w:tplc="2FDC99B4">
      <w:numFmt w:val="bullet"/>
      <w:lvlText w:val="•"/>
      <w:lvlJc w:val="left"/>
      <w:pPr>
        <w:ind w:left="814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41F1025C"/>
    <w:multiLevelType w:val="hybridMultilevel"/>
    <w:tmpl w:val="54128A6C"/>
    <w:lvl w:ilvl="0" w:tplc="F0906152">
      <w:start w:val="1"/>
      <w:numFmt w:val="decimal"/>
      <w:lvlText w:val="%1."/>
      <w:lvlJc w:val="left"/>
      <w:pPr>
        <w:ind w:left="460" w:hanging="360"/>
        <w:jc w:val="left"/>
      </w:pPr>
      <w:rPr>
        <w:rFonts w:ascii="Franklin Gothic Book" w:eastAsia="Franklin Gothic Book" w:hAnsi="Franklin Gothic Book" w:cs="Franklin Gothic Book" w:hint="default"/>
        <w:color w:val="231F20"/>
        <w:spacing w:val="-9"/>
        <w:w w:val="100"/>
        <w:sz w:val="22"/>
        <w:szCs w:val="22"/>
        <w:lang w:val="cs-CZ" w:eastAsia="cs-CZ" w:bidi="cs-CZ"/>
      </w:rPr>
    </w:lvl>
    <w:lvl w:ilvl="1" w:tplc="EC38ABD0">
      <w:numFmt w:val="bullet"/>
      <w:lvlText w:val="•"/>
      <w:lvlJc w:val="left"/>
      <w:pPr>
        <w:ind w:left="1218" w:hanging="360"/>
      </w:pPr>
      <w:rPr>
        <w:rFonts w:hint="default"/>
        <w:lang w:val="cs-CZ" w:eastAsia="cs-CZ" w:bidi="cs-CZ"/>
      </w:rPr>
    </w:lvl>
    <w:lvl w:ilvl="2" w:tplc="D6086988">
      <w:numFmt w:val="bullet"/>
      <w:lvlText w:val="•"/>
      <w:lvlJc w:val="left"/>
      <w:pPr>
        <w:ind w:left="1976" w:hanging="360"/>
      </w:pPr>
      <w:rPr>
        <w:rFonts w:hint="default"/>
        <w:lang w:val="cs-CZ" w:eastAsia="cs-CZ" w:bidi="cs-CZ"/>
      </w:rPr>
    </w:lvl>
    <w:lvl w:ilvl="3" w:tplc="15EC51C0">
      <w:numFmt w:val="bullet"/>
      <w:lvlText w:val="•"/>
      <w:lvlJc w:val="left"/>
      <w:pPr>
        <w:ind w:left="2734" w:hanging="360"/>
      </w:pPr>
      <w:rPr>
        <w:rFonts w:hint="default"/>
        <w:lang w:val="cs-CZ" w:eastAsia="cs-CZ" w:bidi="cs-CZ"/>
      </w:rPr>
    </w:lvl>
    <w:lvl w:ilvl="4" w:tplc="8B106C32">
      <w:numFmt w:val="bullet"/>
      <w:lvlText w:val="•"/>
      <w:lvlJc w:val="left"/>
      <w:pPr>
        <w:ind w:left="3492" w:hanging="360"/>
      </w:pPr>
      <w:rPr>
        <w:rFonts w:hint="default"/>
        <w:lang w:val="cs-CZ" w:eastAsia="cs-CZ" w:bidi="cs-CZ"/>
      </w:rPr>
    </w:lvl>
    <w:lvl w:ilvl="5" w:tplc="35600DFC">
      <w:numFmt w:val="bullet"/>
      <w:lvlText w:val="•"/>
      <w:lvlJc w:val="left"/>
      <w:pPr>
        <w:ind w:left="4250" w:hanging="360"/>
      </w:pPr>
      <w:rPr>
        <w:rFonts w:hint="default"/>
        <w:lang w:val="cs-CZ" w:eastAsia="cs-CZ" w:bidi="cs-CZ"/>
      </w:rPr>
    </w:lvl>
    <w:lvl w:ilvl="6" w:tplc="C8C479DE">
      <w:numFmt w:val="bullet"/>
      <w:lvlText w:val="•"/>
      <w:lvlJc w:val="left"/>
      <w:pPr>
        <w:ind w:left="5008" w:hanging="360"/>
      </w:pPr>
      <w:rPr>
        <w:rFonts w:hint="default"/>
        <w:lang w:val="cs-CZ" w:eastAsia="cs-CZ" w:bidi="cs-CZ"/>
      </w:rPr>
    </w:lvl>
    <w:lvl w:ilvl="7" w:tplc="A60A4502">
      <w:numFmt w:val="bullet"/>
      <w:lvlText w:val="•"/>
      <w:lvlJc w:val="left"/>
      <w:pPr>
        <w:ind w:left="5766" w:hanging="360"/>
      </w:pPr>
      <w:rPr>
        <w:rFonts w:hint="default"/>
        <w:lang w:val="cs-CZ" w:eastAsia="cs-CZ" w:bidi="cs-CZ"/>
      </w:rPr>
    </w:lvl>
    <w:lvl w:ilvl="8" w:tplc="C9C28D8A">
      <w:numFmt w:val="bullet"/>
      <w:lvlText w:val="•"/>
      <w:lvlJc w:val="left"/>
      <w:pPr>
        <w:ind w:left="6524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4B5C3E30"/>
    <w:multiLevelType w:val="hybridMultilevel"/>
    <w:tmpl w:val="D2769908"/>
    <w:lvl w:ilvl="0" w:tplc="6FB6FAC2">
      <w:start w:val="1"/>
      <w:numFmt w:val="decimal"/>
      <w:lvlText w:val="%1."/>
      <w:lvlJc w:val="left"/>
      <w:pPr>
        <w:ind w:left="460" w:hanging="360"/>
        <w:jc w:val="left"/>
      </w:pPr>
      <w:rPr>
        <w:rFonts w:ascii="Franklin Gothic Book" w:eastAsia="Franklin Gothic Book" w:hAnsi="Franklin Gothic Book" w:cs="Franklin Gothic Book" w:hint="default"/>
        <w:color w:val="231F20"/>
        <w:spacing w:val="-6"/>
        <w:w w:val="100"/>
        <w:sz w:val="22"/>
        <w:szCs w:val="22"/>
        <w:lang w:val="cs-CZ" w:eastAsia="cs-CZ" w:bidi="cs-CZ"/>
      </w:rPr>
    </w:lvl>
    <w:lvl w:ilvl="1" w:tplc="7A489476">
      <w:numFmt w:val="bullet"/>
      <w:lvlText w:val="•"/>
      <w:lvlJc w:val="left"/>
      <w:pPr>
        <w:ind w:left="1420" w:hanging="360"/>
      </w:pPr>
      <w:rPr>
        <w:rFonts w:hint="default"/>
        <w:lang w:val="cs-CZ" w:eastAsia="cs-CZ" w:bidi="cs-CZ"/>
      </w:rPr>
    </w:lvl>
    <w:lvl w:ilvl="2" w:tplc="0396ED2E">
      <w:numFmt w:val="bullet"/>
      <w:lvlText w:val="•"/>
      <w:lvlJc w:val="left"/>
      <w:pPr>
        <w:ind w:left="2381" w:hanging="360"/>
      </w:pPr>
      <w:rPr>
        <w:rFonts w:hint="default"/>
        <w:lang w:val="cs-CZ" w:eastAsia="cs-CZ" w:bidi="cs-CZ"/>
      </w:rPr>
    </w:lvl>
    <w:lvl w:ilvl="3" w:tplc="AC74582C">
      <w:numFmt w:val="bullet"/>
      <w:lvlText w:val="•"/>
      <w:lvlJc w:val="left"/>
      <w:pPr>
        <w:ind w:left="3341" w:hanging="360"/>
      </w:pPr>
      <w:rPr>
        <w:rFonts w:hint="default"/>
        <w:lang w:val="cs-CZ" w:eastAsia="cs-CZ" w:bidi="cs-CZ"/>
      </w:rPr>
    </w:lvl>
    <w:lvl w:ilvl="4" w:tplc="FE18A0B6">
      <w:numFmt w:val="bullet"/>
      <w:lvlText w:val="•"/>
      <w:lvlJc w:val="left"/>
      <w:pPr>
        <w:ind w:left="4302" w:hanging="360"/>
      </w:pPr>
      <w:rPr>
        <w:rFonts w:hint="default"/>
        <w:lang w:val="cs-CZ" w:eastAsia="cs-CZ" w:bidi="cs-CZ"/>
      </w:rPr>
    </w:lvl>
    <w:lvl w:ilvl="5" w:tplc="09F66986">
      <w:numFmt w:val="bullet"/>
      <w:lvlText w:val="•"/>
      <w:lvlJc w:val="left"/>
      <w:pPr>
        <w:ind w:left="5262" w:hanging="360"/>
      </w:pPr>
      <w:rPr>
        <w:rFonts w:hint="default"/>
        <w:lang w:val="cs-CZ" w:eastAsia="cs-CZ" w:bidi="cs-CZ"/>
      </w:rPr>
    </w:lvl>
    <w:lvl w:ilvl="6" w:tplc="903A7CFE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 w:tplc="9DD46968">
      <w:numFmt w:val="bullet"/>
      <w:lvlText w:val="•"/>
      <w:lvlJc w:val="left"/>
      <w:pPr>
        <w:ind w:left="7183" w:hanging="360"/>
      </w:pPr>
      <w:rPr>
        <w:rFonts w:hint="default"/>
        <w:lang w:val="cs-CZ" w:eastAsia="cs-CZ" w:bidi="cs-CZ"/>
      </w:rPr>
    </w:lvl>
    <w:lvl w:ilvl="8" w:tplc="1138FF86">
      <w:numFmt w:val="bullet"/>
      <w:lvlText w:val="•"/>
      <w:lvlJc w:val="left"/>
      <w:pPr>
        <w:ind w:left="8144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646B1BE1"/>
    <w:multiLevelType w:val="hybridMultilevel"/>
    <w:tmpl w:val="92122734"/>
    <w:lvl w:ilvl="0" w:tplc="80CC74FA">
      <w:start w:val="1"/>
      <w:numFmt w:val="decimal"/>
      <w:lvlText w:val="%1."/>
      <w:lvlJc w:val="left"/>
      <w:pPr>
        <w:ind w:left="460" w:hanging="360"/>
        <w:jc w:val="left"/>
      </w:pPr>
      <w:rPr>
        <w:rFonts w:ascii="Franklin Gothic Book" w:eastAsia="Franklin Gothic Book" w:hAnsi="Franklin Gothic Book" w:cs="Franklin Gothic Book" w:hint="default"/>
        <w:color w:val="231F20"/>
        <w:spacing w:val="-6"/>
        <w:w w:val="100"/>
        <w:sz w:val="22"/>
        <w:szCs w:val="22"/>
        <w:lang w:val="cs-CZ" w:eastAsia="cs-CZ" w:bidi="cs-CZ"/>
      </w:rPr>
    </w:lvl>
    <w:lvl w:ilvl="1" w:tplc="3E5EEAFE">
      <w:numFmt w:val="bullet"/>
      <w:lvlText w:val="•"/>
      <w:lvlJc w:val="left"/>
      <w:pPr>
        <w:ind w:left="1420" w:hanging="360"/>
      </w:pPr>
      <w:rPr>
        <w:rFonts w:hint="default"/>
        <w:lang w:val="cs-CZ" w:eastAsia="cs-CZ" w:bidi="cs-CZ"/>
      </w:rPr>
    </w:lvl>
    <w:lvl w:ilvl="2" w:tplc="D55CB412">
      <w:numFmt w:val="bullet"/>
      <w:lvlText w:val="•"/>
      <w:lvlJc w:val="left"/>
      <w:pPr>
        <w:ind w:left="2381" w:hanging="360"/>
      </w:pPr>
      <w:rPr>
        <w:rFonts w:hint="default"/>
        <w:lang w:val="cs-CZ" w:eastAsia="cs-CZ" w:bidi="cs-CZ"/>
      </w:rPr>
    </w:lvl>
    <w:lvl w:ilvl="3" w:tplc="B9BE2674">
      <w:numFmt w:val="bullet"/>
      <w:lvlText w:val="•"/>
      <w:lvlJc w:val="left"/>
      <w:pPr>
        <w:ind w:left="3341" w:hanging="360"/>
      </w:pPr>
      <w:rPr>
        <w:rFonts w:hint="default"/>
        <w:lang w:val="cs-CZ" w:eastAsia="cs-CZ" w:bidi="cs-CZ"/>
      </w:rPr>
    </w:lvl>
    <w:lvl w:ilvl="4" w:tplc="9D9019DA">
      <w:numFmt w:val="bullet"/>
      <w:lvlText w:val="•"/>
      <w:lvlJc w:val="left"/>
      <w:pPr>
        <w:ind w:left="4302" w:hanging="360"/>
      </w:pPr>
      <w:rPr>
        <w:rFonts w:hint="default"/>
        <w:lang w:val="cs-CZ" w:eastAsia="cs-CZ" w:bidi="cs-CZ"/>
      </w:rPr>
    </w:lvl>
    <w:lvl w:ilvl="5" w:tplc="004E24E0">
      <w:numFmt w:val="bullet"/>
      <w:lvlText w:val="•"/>
      <w:lvlJc w:val="left"/>
      <w:pPr>
        <w:ind w:left="5262" w:hanging="360"/>
      </w:pPr>
      <w:rPr>
        <w:rFonts w:hint="default"/>
        <w:lang w:val="cs-CZ" w:eastAsia="cs-CZ" w:bidi="cs-CZ"/>
      </w:rPr>
    </w:lvl>
    <w:lvl w:ilvl="6" w:tplc="1B668940">
      <w:numFmt w:val="bullet"/>
      <w:lvlText w:val="•"/>
      <w:lvlJc w:val="left"/>
      <w:pPr>
        <w:ind w:left="6223" w:hanging="360"/>
      </w:pPr>
      <w:rPr>
        <w:rFonts w:hint="default"/>
        <w:lang w:val="cs-CZ" w:eastAsia="cs-CZ" w:bidi="cs-CZ"/>
      </w:rPr>
    </w:lvl>
    <w:lvl w:ilvl="7" w:tplc="C1FC5B3A">
      <w:numFmt w:val="bullet"/>
      <w:lvlText w:val="•"/>
      <w:lvlJc w:val="left"/>
      <w:pPr>
        <w:ind w:left="7183" w:hanging="360"/>
      </w:pPr>
      <w:rPr>
        <w:rFonts w:hint="default"/>
        <w:lang w:val="cs-CZ" w:eastAsia="cs-CZ" w:bidi="cs-CZ"/>
      </w:rPr>
    </w:lvl>
    <w:lvl w:ilvl="8" w:tplc="3FAAC676">
      <w:numFmt w:val="bullet"/>
      <w:lvlText w:val="•"/>
      <w:lvlJc w:val="left"/>
      <w:pPr>
        <w:ind w:left="8144" w:hanging="360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24D1"/>
    <w:rsid w:val="004D7477"/>
    <w:rsid w:val="006D24D1"/>
    <w:rsid w:val="00B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80F168"/>
  <w15:docId w15:val="{30D5FF64-4A61-4D63-82BA-BB3093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Franklin Gothic Demi" w:eastAsia="Franklin Gothic Demi" w:hAnsi="Franklin Gothic Demi" w:cs="Franklin Gothic Dem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33"/>
      <w:ind w:left="100"/>
      <w:outlineLvl w:val="0"/>
    </w:pPr>
    <w:rPr>
      <w:rFonts w:ascii="Franklin Gothic Heavy" w:eastAsia="Franklin Gothic Heavy" w:hAnsi="Franklin Gothic Heavy" w:cs="Franklin Gothic Heavy"/>
      <w:b/>
      <w:bCs/>
      <w:sz w:val="50"/>
      <w:szCs w:val="50"/>
    </w:rPr>
  </w:style>
  <w:style w:type="paragraph" w:styleId="Nadpis2">
    <w:name w:val="heading 2"/>
    <w:basedOn w:val="Normln"/>
    <w:uiPriority w:val="1"/>
    <w:qFormat/>
    <w:pPr>
      <w:spacing w:before="100"/>
      <w:ind w:left="100"/>
      <w:outlineLvl w:val="1"/>
    </w:pPr>
    <w:rPr>
      <w:rFonts w:ascii="Franklin Gothic Heavy" w:eastAsia="Franklin Gothic Heavy" w:hAnsi="Franklin Gothic Heavy" w:cs="Franklin Gothic Heavy"/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</w:rPr>
  </w:style>
  <w:style w:type="paragraph" w:styleId="Odstavecseseznamem">
    <w:name w:val="List Paragraph"/>
    <w:basedOn w:val="Normln"/>
    <w:uiPriority w:val="1"/>
    <w:qFormat/>
    <w:pPr>
      <w:spacing w:before="51"/>
      <w:ind w:left="460" w:hanging="360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D74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477"/>
    <w:rPr>
      <w:rFonts w:ascii="Franklin Gothic Demi" w:eastAsia="Franklin Gothic Demi" w:hAnsi="Franklin Gothic Demi" w:cs="Franklin Gothic Dem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D74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477"/>
    <w:rPr>
      <w:rFonts w:ascii="Franklin Gothic Demi" w:eastAsia="Franklin Gothic Demi" w:hAnsi="Franklin Gothic Demi" w:cs="Franklin Gothic Dem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626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Veselá Michaela, Mgr.</cp:lastModifiedBy>
  <cp:revision>2</cp:revision>
  <dcterms:created xsi:type="dcterms:W3CDTF">2018-04-12T09:00:00Z</dcterms:created>
  <dcterms:modified xsi:type="dcterms:W3CDTF">2018-04-12T09:09:00Z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2018-04-12T00:00:00Z</vt:filetime>
  </property>
</Properties>
</file>